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D9F7" w14:textId="77777777" w:rsidR="00F1784B" w:rsidRPr="00C46E60" w:rsidRDefault="00F1784B" w:rsidP="008A2717">
      <w:pPr>
        <w:widowControl w:val="0"/>
        <w:tabs>
          <w:tab w:val="left" w:pos="2091"/>
          <w:tab w:val="left" w:pos="2504"/>
          <w:tab w:val="center" w:pos="4986"/>
        </w:tabs>
        <w:autoSpaceDE w:val="0"/>
        <w:autoSpaceDN w:val="0"/>
        <w:adjustRightInd w:val="0"/>
        <w:spacing w:after="0"/>
        <w:jc w:val="center"/>
        <w:rPr>
          <w:rFonts w:ascii="Times New Roman" w:hAnsi="Times New Roman" w:cs="Times New Roman"/>
          <w:b/>
          <w:bCs/>
          <w:sz w:val="20"/>
          <w:szCs w:val="20"/>
          <w:lang w:eastAsia="lt-LT"/>
        </w:rPr>
      </w:pPr>
      <w:r w:rsidRPr="00C46E60">
        <w:rPr>
          <w:rFonts w:ascii="Times New Roman" w:hAnsi="Times New Roman" w:cs="Times New Roman"/>
          <w:b/>
          <w:bCs/>
          <w:sz w:val="20"/>
          <w:szCs w:val="20"/>
          <w:lang w:eastAsia="lt-LT"/>
        </w:rPr>
        <w:t>TEISINIŲ PASLAUGŲ TEIKIMO SUTARTIS</w:t>
      </w:r>
    </w:p>
    <w:p w14:paraId="4873C00E" w14:textId="77777777" w:rsidR="00F1784B" w:rsidRPr="00C46E60" w:rsidRDefault="00F1784B" w:rsidP="008A2717">
      <w:pPr>
        <w:widowControl w:val="0"/>
        <w:autoSpaceDE w:val="0"/>
        <w:autoSpaceDN w:val="0"/>
        <w:adjustRightInd w:val="0"/>
        <w:spacing w:after="0"/>
        <w:jc w:val="center"/>
        <w:rPr>
          <w:rFonts w:ascii="Times New Roman" w:hAnsi="Times New Roman" w:cs="Times New Roman"/>
          <w:sz w:val="20"/>
          <w:szCs w:val="20"/>
          <w:lang w:eastAsia="lt-LT"/>
        </w:rPr>
      </w:pPr>
    </w:p>
    <w:p w14:paraId="1B9BC56F" w14:textId="33F288BC" w:rsidR="00F1784B" w:rsidRPr="00C46E60" w:rsidRDefault="00F1784B" w:rsidP="0048078A">
      <w:pPr>
        <w:widowControl w:val="0"/>
        <w:autoSpaceDE w:val="0"/>
        <w:autoSpaceDN w:val="0"/>
        <w:adjustRightInd w:val="0"/>
        <w:spacing w:after="0"/>
        <w:jc w:val="center"/>
        <w:rPr>
          <w:rFonts w:ascii="Times New Roman" w:hAnsi="Times New Roman" w:cs="Times New Roman"/>
          <w:sz w:val="20"/>
          <w:szCs w:val="20"/>
          <w:lang w:val="en-US" w:eastAsia="lt-LT"/>
        </w:rPr>
      </w:pPr>
      <w:r w:rsidRPr="00C46E60">
        <w:rPr>
          <w:rFonts w:ascii="Times New Roman" w:hAnsi="Times New Roman" w:cs="Times New Roman"/>
          <w:sz w:val="20"/>
          <w:szCs w:val="20"/>
          <w:lang w:eastAsia="lt-LT"/>
        </w:rPr>
        <w:t>201</w:t>
      </w:r>
      <w:r w:rsidR="005750FB">
        <w:rPr>
          <w:rFonts w:ascii="Times New Roman" w:hAnsi="Times New Roman" w:cs="Times New Roman"/>
          <w:sz w:val="20"/>
          <w:szCs w:val="20"/>
          <w:lang w:val="en-US" w:eastAsia="lt-LT"/>
        </w:rPr>
        <w:t>8</w:t>
      </w:r>
      <w:r w:rsidRPr="00C46E60">
        <w:rPr>
          <w:rFonts w:ascii="Times New Roman" w:hAnsi="Times New Roman" w:cs="Times New Roman"/>
          <w:sz w:val="20"/>
          <w:szCs w:val="20"/>
          <w:lang w:eastAsia="lt-LT"/>
        </w:rPr>
        <w:t xml:space="preserve"> m. ______________________ _____ d.</w:t>
      </w:r>
      <w:r w:rsidRPr="00C46E60">
        <w:rPr>
          <w:rFonts w:ascii="Times New Roman" w:hAnsi="Times New Roman" w:cs="Times New Roman"/>
          <w:sz w:val="20"/>
          <w:szCs w:val="20"/>
          <w:lang w:val="en-US" w:eastAsia="lt-LT"/>
        </w:rPr>
        <w:t xml:space="preserve">, </w:t>
      </w:r>
      <w:r w:rsidRPr="00C46E60">
        <w:rPr>
          <w:rFonts w:ascii="Times New Roman" w:hAnsi="Times New Roman" w:cs="Times New Roman"/>
          <w:sz w:val="20"/>
          <w:szCs w:val="20"/>
          <w:lang w:eastAsia="lt-LT"/>
        </w:rPr>
        <w:t>______________</w:t>
      </w:r>
      <w:r w:rsidR="0048078A">
        <w:rPr>
          <w:rFonts w:ascii="Times New Roman" w:hAnsi="Times New Roman" w:cs="Times New Roman"/>
          <w:sz w:val="20"/>
          <w:szCs w:val="20"/>
          <w:lang w:eastAsia="lt-LT"/>
        </w:rPr>
        <w:t>, __________________</w:t>
      </w:r>
    </w:p>
    <w:p w14:paraId="41F1FFD4" w14:textId="67F8F4D7" w:rsidR="00F1784B" w:rsidRPr="0048078A" w:rsidRDefault="005640C8" w:rsidP="008A2717">
      <w:pPr>
        <w:autoSpaceDE w:val="0"/>
        <w:autoSpaceDN w:val="0"/>
        <w:adjustRightInd w:val="0"/>
        <w:spacing w:after="0"/>
        <w:jc w:val="both"/>
        <w:rPr>
          <w:rFonts w:ascii="Times New Roman" w:hAnsi="Times New Roman" w:cs="Times New Roman"/>
          <w:sz w:val="14"/>
          <w:szCs w:val="14"/>
          <w:lang w:eastAsia="lt-LT"/>
        </w:rPr>
      </w:pPr>
      <w:r w:rsidRPr="00C46E60">
        <w:rPr>
          <w:rFonts w:ascii="Times New Roman" w:hAnsi="Times New Roman" w:cs="Times New Roman"/>
          <w:sz w:val="20"/>
          <w:szCs w:val="20"/>
          <w:lang w:eastAsia="lt-LT"/>
        </w:rPr>
        <w:tab/>
      </w:r>
      <w:r w:rsidRPr="00C46E60">
        <w:rPr>
          <w:rFonts w:ascii="Times New Roman" w:hAnsi="Times New Roman" w:cs="Times New Roman"/>
          <w:sz w:val="20"/>
          <w:szCs w:val="20"/>
          <w:lang w:eastAsia="lt-LT"/>
        </w:rPr>
        <w:tab/>
      </w:r>
      <w:r w:rsidRPr="00C46E60">
        <w:rPr>
          <w:rFonts w:ascii="Times New Roman" w:hAnsi="Times New Roman" w:cs="Times New Roman"/>
          <w:sz w:val="20"/>
          <w:szCs w:val="20"/>
          <w:lang w:eastAsia="lt-LT"/>
        </w:rPr>
        <w:tab/>
      </w:r>
      <w:r w:rsidRPr="00C46E60">
        <w:rPr>
          <w:rFonts w:ascii="Times New Roman" w:hAnsi="Times New Roman" w:cs="Times New Roman"/>
          <w:sz w:val="20"/>
          <w:szCs w:val="20"/>
          <w:lang w:eastAsia="lt-LT"/>
        </w:rPr>
        <w:tab/>
      </w:r>
      <w:r w:rsidR="00F471E9" w:rsidRPr="0048078A">
        <w:rPr>
          <w:rFonts w:ascii="Times New Roman" w:hAnsi="Times New Roman" w:cs="Times New Roman"/>
          <w:sz w:val="14"/>
          <w:szCs w:val="14"/>
          <w:lang w:eastAsia="lt-LT"/>
        </w:rPr>
        <w:t xml:space="preserve">                     (data) </w:t>
      </w:r>
      <w:r w:rsidR="0048078A" w:rsidRPr="0048078A">
        <w:rPr>
          <w:rFonts w:ascii="Times New Roman" w:hAnsi="Times New Roman" w:cs="Times New Roman"/>
          <w:sz w:val="14"/>
          <w:szCs w:val="14"/>
          <w:lang w:eastAsia="lt-LT"/>
        </w:rPr>
        <w:tab/>
      </w:r>
      <w:r w:rsidR="0048078A">
        <w:rPr>
          <w:rFonts w:ascii="Times New Roman" w:hAnsi="Times New Roman" w:cs="Times New Roman"/>
          <w:sz w:val="14"/>
          <w:szCs w:val="14"/>
          <w:lang w:eastAsia="lt-LT"/>
        </w:rPr>
        <w:tab/>
      </w:r>
      <w:r w:rsidR="0048078A" w:rsidRPr="0048078A">
        <w:rPr>
          <w:rFonts w:ascii="Times New Roman" w:hAnsi="Times New Roman" w:cs="Times New Roman"/>
          <w:sz w:val="14"/>
          <w:szCs w:val="14"/>
          <w:lang w:eastAsia="lt-LT"/>
        </w:rPr>
        <w:t>(vieta)</w:t>
      </w:r>
      <w:r w:rsidR="00F471E9" w:rsidRPr="0048078A">
        <w:rPr>
          <w:rFonts w:ascii="Times New Roman" w:hAnsi="Times New Roman" w:cs="Times New Roman"/>
          <w:sz w:val="14"/>
          <w:szCs w:val="14"/>
          <w:lang w:eastAsia="lt-LT"/>
        </w:rPr>
        <w:t xml:space="preserve">                              </w:t>
      </w:r>
      <w:r w:rsidRPr="0048078A">
        <w:rPr>
          <w:rFonts w:ascii="Times New Roman" w:hAnsi="Times New Roman" w:cs="Times New Roman"/>
          <w:sz w:val="14"/>
          <w:szCs w:val="14"/>
          <w:lang w:eastAsia="lt-LT"/>
        </w:rPr>
        <w:t xml:space="preserve">                 </w:t>
      </w:r>
    </w:p>
    <w:p w14:paraId="7BF02CF2" w14:textId="1024716C" w:rsidR="009C5E94" w:rsidRPr="00C46E60" w:rsidRDefault="00F1784B" w:rsidP="008A2717">
      <w:pPr>
        <w:pStyle w:val="ListParagraph"/>
        <w:numPr>
          <w:ilvl w:val="0"/>
          <w:numId w:val="1"/>
        </w:numPr>
        <w:spacing w:after="0"/>
        <w:ind w:left="714" w:hanging="357"/>
        <w:contextualSpacing w:val="0"/>
        <w:rPr>
          <w:rFonts w:ascii="Times New Roman" w:hAnsi="Times New Roman" w:cs="Times New Roman"/>
          <w:b/>
          <w:sz w:val="20"/>
          <w:szCs w:val="20"/>
        </w:rPr>
      </w:pPr>
      <w:r w:rsidRPr="00C46E60">
        <w:rPr>
          <w:rFonts w:ascii="Times New Roman" w:hAnsi="Times New Roman" w:cs="Times New Roman"/>
          <w:b/>
          <w:sz w:val="20"/>
          <w:szCs w:val="20"/>
        </w:rPr>
        <w:t>SUTARTIES ŠALYS</w:t>
      </w:r>
      <w:r w:rsidR="00D1551A" w:rsidRPr="00C46E60">
        <w:rPr>
          <w:rFonts w:ascii="Times New Roman" w:hAnsi="Times New Roman" w:cs="Times New Roman"/>
          <w:b/>
          <w:sz w:val="20"/>
          <w:szCs w:val="20"/>
        </w:rPr>
        <w:t xml:space="preserve"> </w:t>
      </w:r>
    </w:p>
    <w:p w14:paraId="40603CAE" w14:textId="77777777" w:rsidR="008A2717" w:rsidRPr="00C46E60" w:rsidRDefault="008A2717" w:rsidP="008A2717">
      <w:pPr>
        <w:pStyle w:val="ListParagraph"/>
        <w:spacing w:after="0"/>
        <w:ind w:left="714"/>
        <w:contextualSpacing w:val="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642"/>
        <w:gridCol w:w="3590"/>
        <w:gridCol w:w="3821"/>
      </w:tblGrid>
      <w:tr w:rsidR="00391B09" w:rsidRPr="00C46E60" w14:paraId="04D9260F" w14:textId="77777777" w:rsidTr="00DB630B">
        <w:tc>
          <w:tcPr>
            <w:tcW w:w="2642" w:type="dxa"/>
          </w:tcPr>
          <w:p w14:paraId="40BE8967" w14:textId="77777777" w:rsidR="00F1784B" w:rsidRPr="00C46E60" w:rsidRDefault="00F1784B" w:rsidP="008A2717">
            <w:pPr>
              <w:pStyle w:val="ListParagraph"/>
              <w:spacing w:line="276" w:lineRule="auto"/>
              <w:ind w:left="0"/>
              <w:contextualSpacing w:val="0"/>
              <w:jc w:val="center"/>
              <w:rPr>
                <w:rFonts w:ascii="Times New Roman" w:hAnsi="Times New Roman" w:cs="Times New Roman"/>
                <w:sz w:val="20"/>
                <w:szCs w:val="20"/>
              </w:rPr>
            </w:pPr>
          </w:p>
        </w:tc>
        <w:tc>
          <w:tcPr>
            <w:tcW w:w="3590" w:type="dxa"/>
          </w:tcPr>
          <w:p w14:paraId="68AA142D" w14:textId="77777777" w:rsidR="00F1784B" w:rsidRPr="00C46E60" w:rsidRDefault="00F1784B" w:rsidP="008A2717">
            <w:pPr>
              <w:pStyle w:val="ListParagraph"/>
              <w:spacing w:line="276" w:lineRule="auto"/>
              <w:ind w:left="0"/>
              <w:contextualSpacing w:val="0"/>
              <w:jc w:val="center"/>
              <w:rPr>
                <w:rFonts w:ascii="Times New Roman" w:hAnsi="Times New Roman" w:cs="Times New Roman"/>
                <w:b/>
                <w:sz w:val="20"/>
                <w:szCs w:val="20"/>
              </w:rPr>
            </w:pPr>
            <w:r w:rsidRPr="00C46E60">
              <w:rPr>
                <w:rFonts w:ascii="Times New Roman" w:hAnsi="Times New Roman" w:cs="Times New Roman"/>
                <w:b/>
                <w:sz w:val="20"/>
                <w:szCs w:val="20"/>
              </w:rPr>
              <w:t>Paslaugų teikėjas</w:t>
            </w:r>
          </w:p>
        </w:tc>
        <w:tc>
          <w:tcPr>
            <w:tcW w:w="3821" w:type="dxa"/>
          </w:tcPr>
          <w:p w14:paraId="5FD4E16E" w14:textId="77777777" w:rsidR="00F1784B" w:rsidRPr="00C46E60" w:rsidRDefault="00F1784B" w:rsidP="008A2717">
            <w:pPr>
              <w:pStyle w:val="ListParagraph"/>
              <w:spacing w:line="276" w:lineRule="auto"/>
              <w:ind w:left="0"/>
              <w:contextualSpacing w:val="0"/>
              <w:jc w:val="center"/>
              <w:rPr>
                <w:rFonts w:ascii="Times New Roman" w:hAnsi="Times New Roman" w:cs="Times New Roman"/>
                <w:b/>
                <w:sz w:val="20"/>
                <w:szCs w:val="20"/>
              </w:rPr>
            </w:pPr>
            <w:r w:rsidRPr="00C46E60">
              <w:rPr>
                <w:rFonts w:ascii="Times New Roman" w:hAnsi="Times New Roman" w:cs="Times New Roman"/>
                <w:b/>
                <w:sz w:val="20"/>
                <w:szCs w:val="20"/>
              </w:rPr>
              <w:t>Paslaugų gavėjas</w:t>
            </w:r>
          </w:p>
        </w:tc>
      </w:tr>
      <w:tr w:rsidR="00391B09" w:rsidRPr="00C46E60" w14:paraId="75C8F292" w14:textId="77777777" w:rsidTr="00DB630B">
        <w:tc>
          <w:tcPr>
            <w:tcW w:w="2642" w:type="dxa"/>
          </w:tcPr>
          <w:p w14:paraId="1995D2E9" w14:textId="77777777" w:rsidR="00F1784B" w:rsidRPr="00C46E60" w:rsidRDefault="00F1784B" w:rsidP="008A2717">
            <w:pPr>
              <w:pStyle w:val="ListParagraph"/>
              <w:spacing w:line="276" w:lineRule="auto"/>
              <w:ind w:left="0"/>
              <w:contextualSpacing w:val="0"/>
              <w:jc w:val="center"/>
              <w:rPr>
                <w:rFonts w:ascii="Times New Roman" w:hAnsi="Times New Roman" w:cs="Times New Roman"/>
                <w:b/>
                <w:sz w:val="20"/>
                <w:szCs w:val="20"/>
              </w:rPr>
            </w:pPr>
            <w:r w:rsidRPr="00C46E60">
              <w:rPr>
                <w:rFonts w:ascii="Times New Roman" w:hAnsi="Times New Roman" w:cs="Times New Roman"/>
                <w:b/>
                <w:sz w:val="20"/>
                <w:szCs w:val="20"/>
              </w:rPr>
              <w:t>Juridinio asmens pavadinimas</w:t>
            </w:r>
          </w:p>
        </w:tc>
        <w:tc>
          <w:tcPr>
            <w:tcW w:w="3590" w:type="dxa"/>
          </w:tcPr>
          <w:p w14:paraId="0BB558E6" w14:textId="77777777" w:rsidR="00F4160F" w:rsidRPr="00C46E60" w:rsidRDefault="00F1784B" w:rsidP="008A2717">
            <w:pPr>
              <w:pStyle w:val="ListParagraph"/>
              <w:spacing w:line="276" w:lineRule="auto"/>
              <w:ind w:left="0"/>
              <w:contextualSpacing w:val="0"/>
              <w:jc w:val="center"/>
              <w:rPr>
                <w:rFonts w:ascii="Times New Roman" w:hAnsi="Times New Roman" w:cs="Times New Roman"/>
                <w:sz w:val="20"/>
                <w:szCs w:val="20"/>
              </w:rPr>
            </w:pPr>
            <w:r w:rsidRPr="00C46E60">
              <w:rPr>
                <w:rFonts w:ascii="Times New Roman" w:hAnsi="Times New Roman" w:cs="Times New Roman"/>
                <w:sz w:val="20"/>
                <w:szCs w:val="20"/>
              </w:rPr>
              <w:t>UAB „Įmonės teisininkai LT“</w:t>
            </w:r>
          </w:p>
          <w:p w14:paraId="472013BF" w14:textId="77777777" w:rsidR="00F1784B" w:rsidRPr="00C46E60" w:rsidRDefault="00F4160F" w:rsidP="008A2717">
            <w:pPr>
              <w:pStyle w:val="ListParagraph"/>
              <w:spacing w:line="276" w:lineRule="auto"/>
              <w:ind w:left="0"/>
              <w:contextualSpacing w:val="0"/>
              <w:jc w:val="center"/>
              <w:rPr>
                <w:rFonts w:ascii="Times New Roman" w:hAnsi="Times New Roman" w:cs="Times New Roman"/>
                <w:sz w:val="20"/>
                <w:szCs w:val="20"/>
              </w:rPr>
            </w:pPr>
            <w:r w:rsidRPr="00C46E60">
              <w:rPr>
                <w:rFonts w:ascii="Times New Roman" w:hAnsi="Times New Roman" w:cs="Times New Roman"/>
                <w:sz w:val="20"/>
                <w:szCs w:val="20"/>
              </w:rPr>
              <w:t xml:space="preserve">(toliau vadinama </w:t>
            </w:r>
            <w:r w:rsidR="00C96A4D" w:rsidRPr="00C46E60">
              <w:rPr>
                <w:rFonts w:ascii="Times New Roman" w:hAnsi="Times New Roman" w:cs="Times New Roman"/>
                <w:b/>
                <w:sz w:val="20"/>
                <w:szCs w:val="20"/>
              </w:rPr>
              <w:t>Paslaugų teikėju</w:t>
            </w:r>
            <w:r w:rsidRPr="00C46E60">
              <w:rPr>
                <w:rFonts w:ascii="Times New Roman" w:hAnsi="Times New Roman" w:cs="Times New Roman"/>
                <w:sz w:val="20"/>
                <w:szCs w:val="20"/>
              </w:rPr>
              <w:t>)</w:t>
            </w:r>
          </w:p>
        </w:tc>
        <w:tc>
          <w:tcPr>
            <w:tcW w:w="3821" w:type="dxa"/>
          </w:tcPr>
          <w:p w14:paraId="34A255F6" w14:textId="77777777" w:rsidR="00F1784B" w:rsidRPr="00C46E60" w:rsidRDefault="00F1784B" w:rsidP="008A2717">
            <w:pPr>
              <w:pStyle w:val="ListParagraph"/>
              <w:spacing w:line="276" w:lineRule="auto"/>
              <w:ind w:left="0"/>
              <w:contextualSpacing w:val="0"/>
              <w:jc w:val="center"/>
              <w:rPr>
                <w:rFonts w:ascii="Times New Roman" w:hAnsi="Times New Roman" w:cs="Times New Roman"/>
                <w:sz w:val="20"/>
                <w:szCs w:val="20"/>
              </w:rPr>
            </w:pPr>
          </w:p>
          <w:p w14:paraId="7C7D80F3" w14:textId="77777777" w:rsidR="00F4160F" w:rsidRPr="00C46E60" w:rsidRDefault="00F4160F" w:rsidP="008A2717">
            <w:pPr>
              <w:pStyle w:val="ListParagraph"/>
              <w:spacing w:line="276" w:lineRule="auto"/>
              <w:ind w:left="0"/>
              <w:contextualSpacing w:val="0"/>
              <w:jc w:val="center"/>
              <w:rPr>
                <w:rFonts w:ascii="Times New Roman" w:hAnsi="Times New Roman" w:cs="Times New Roman"/>
                <w:sz w:val="20"/>
                <w:szCs w:val="20"/>
              </w:rPr>
            </w:pPr>
            <w:r w:rsidRPr="00C46E60">
              <w:rPr>
                <w:rFonts w:ascii="Times New Roman" w:hAnsi="Times New Roman" w:cs="Times New Roman"/>
                <w:sz w:val="20"/>
                <w:szCs w:val="20"/>
              </w:rPr>
              <w:t xml:space="preserve">(toliau vadinamas </w:t>
            </w:r>
            <w:r w:rsidRPr="00C46E60">
              <w:rPr>
                <w:rFonts w:ascii="Times New Roman" w:hAnsi="Times New Roman" w:cs="Times New Roman"/>
                <w:b/>
                <w:sz w:val="20"/>
                <w:szCs w:val="20"/>
              </w:rPr>
              <w:t>Klientu</w:t>
            </w:r>
            <w:r w:rsidRPr="00C46E60">
              <w:rPr>
                <w:rFonts w:ascii="Times New Roman" w:hAnsi="Times New Roman" w:cs="Times New Roman"/>
                <w:sz w:val="20"/>
                <w:szCs w:val="20"/>
              </w:rPr>
              <w:t>)</w:t>
            </w:r>
          </w:p>
        </w:tc>
      </w:tr>
      <w:tr w:rsidR="00391B09" w:rsidRPr="00C46E60" w14:paraId="7CA7E928" w14:textId="77777777" w:rsidTr="00DB630B">
        <w:tc>
          <w:tcPr>
            <w:tcW w:w="2642" w:type="dxa"/>
          </w:tcPr>
          <w:p w14:paraId="390EB477" w14:textId="77777777" w:rsidR="00F1784B" w:rsidRPr="00C46E60" w:rsidRDefault="00F1784B" w:rsidP="008A2717">
            <w:pPr>
              <w:pStyle w:val="ListParagraph"/>
              <w:spacing w:line="276" w:lineRule="auto"/>
              <w:ind w:left="0"/>
              <w:contextualSpacing w:val="0"/>
              <w:jc w:val="center"/>
              <w:rPr>
                <w:rFonts w:ascii="Times New Roman" w:hAnsi="Times New Roman" w:cs="Times New Roman"/>
                <w:b/>
                <w:sz w:val="20"/>
                <w:szCs w:val="20"/>
              </w:rPr>
            </w:pPr>
            <w:r w:rsidRPr="00C46E60">
              <w:rPr>
                <w:rFonts w:ascii="Times New Roman" w:hAnsi="Times New Roman" w:cs="Times New Roman"/>
                <w:b/>
                <w:sz w:val="20"/>
                <w:szCs w:val="20"/>
              </w:rPr>
              <w:t>Juridinio asmens kodas</w:t>
            </w:r>
          </w:p>
        </w:tc>
        <w:tc>
          <w:tcPr>
            <w:tcW w:w="3590" w:type="dxa"/>
          </w:tcPr>
          <w:p w14:paraId="042E0297" w14:textId="28D8AC14" w:rsidR="00F1784B" w:rsidRPr="00C46E60" w:rsidRDefault="00D1551A" w:rsidP="008A2717">
            <w:pPr>
              <w:pStyle w:val="ListParagraph"/>
              <w:spacing w:line="276" w:lineRule="auto"/>
              <w:ind w:left="0"/>
              <w:contextualSpacing w:val="0"/>
              <w:jc w:val="center"/>
              <w:rPr>
                <w:rFonts w:ascii="Times New Roman" w:hAnsi="Times New Roman" w:cs="Times New Roman"/>
                <w:sz w:val="20"/>
                <w:szCs w:val="20"/>
              </w:rPr>
            </w:pPr>
            <w:r w:rsidRPr="00C46E60">
              <w:rPr>
                <w:rFonts w:ascii="Times New Roman" w:hAnsi="Times New Roman" w:cs="Times New Roman"/>
                <w:sz w:val="20"/>
                <w:szCs w:val="20"/>
              </w:rPr>
              <w:t>304424743</w:t>
            </w:r>
          </w:p>
        </w:tc>
        <w:tc>
          <w:tcPr>
            <w:tcW w:w="3821" w:type="dxa"/>
          </w:tcPr>
          <w:p w14:paraId="243ABE6C" w14:textId="77777777" w:rsidR="00F4160F" w:rsidRPr="00C46E60" w:rsidRDefault="00F4160F" w:rsidP="008A2717">
            <w:pPr>
              <w:pStyle w:val="ListParagraph"/>
              <w:spacing w:line="276" w:lineRule="auto"/>
              <w:ind w:left="0"/>
              <w:contextualSpacing w:val="0"/>
              <w:jc w:val="center"/>
              <w:rPr>
                <w:rFonts w:ascii="Times New Roman" w:hAnsi="Times New Roman" w:cs="Times New Roman"/>
                <w:sz w:val="20"/>
                <w:szCs w:val="20"/>
              </w:rPr>
            </w:pPr>
          </w:p>
        </w:tc>
      </w:tr>
      <w:tr w:rsidR="00391B09" w:rsidRPr="00C46E60" w14:paraId="10B2C06A" w14:textId="77777777" w:rsidTr="00DB630B">
        <w:tc>
          <w:tcPr>
            <w:tcW w:w="2642" w:type="dxa"/>
          </w:tcPr>
          <w:p w14:paraId="50A89F03" w14:textId="77777777" w:rsidR="00F1784B" w:rsidRPr="00C46E60" w:rsidRDefault="00F1784B" w:rsidP="008A2717">
            <w:pPr>
              <w:pStyle w:val="ListParagraph"/>
              <w:spacing w:line="276" w:lineRule="auto"/>
              <w:ind w:left="0"/>
              <w:contextualSpacing w:val="0"/>
              <w:jc w:val="center"/>
              <w:rPr>
                <w:rFonts w:ascii="Times New Roman" w:hAnsi="Times New Roman" w:cs="Times New Roman"/>
                <w:b/>
                <w:sz w:val="20"/>
                <w:szCs w:val="20"/>
              </w:rPr>
            </w:pPr>
            <w:r w:rsidRPr="00C46E60">
              <w:rPr>
                <w:rFonts w:ascii="Times New Roman" w:hAnsi="Times New Roman" w:cs="Times New Roman"/>
                <w:b/>
                <w:sz w:val="20"/>
                <w:szCs w:val="20"/>
              </w:rPr>
              <w:t>adresas</w:t>
            </w:r>
          </w:p>
        </w:tc>
        <w:tc>
          <w:tcPr>
            <w:tcW w:w="3590" w:type="dxa"/>
          </w:tcPr>
          <w:p w14:paraId="1D8F91A6" w14:textId="77777777" w:rsidR="00F1784B" w:rsidRPr="00C46E60" w:rsidRDefault="00F4160F" w:rsidP="008A2717">
            <w:pPr>
              <w:pStyle w:val="ListParagraph"/>
              <w:spacing w:line="276" w:lineRule="auto"/>
              <w:ind w:left="0"/>
              <w:contextualSpacing w:val="0"/>
              <w:jc w:val="center"/>
              <w:rPr>
                <w:rFonts w:ascii="Times New Roman" w:hAnsi="Times New Roman" w:cs="Times New Roman"/>
                <w:sz w:val="20"/>
                <w:szCs w:val="20"/>
              </w:rPr>
            </w:pPr>
            <w:r w:rsidRPr="00C46E60">
              <w:rPr>
                <w:rFonts w:ascii="Times New Roman" w:hAnsi="Times New Roman" w:cs="Times New Roman"/>
                <w:sz w:val="20"/>
                <w:szCs w:val="20"/>
                <w:shd w:val="clear" w:color="auto" w:fill="FFFFFF"/>
              </w:rPr>
              <w:t>Elniakampio g. 7-2, LT-10100 Vilnius</w:t>
            </w:r>
          </w:p>
        </w:tc>
        <w:tc>
          <w:tcPr>
            <w:tcW w:w="3821" w:type="dxa"/>
          </w:tcPr>
          <w:p w14:paraId="2E7D1C48" w14:textId="77777777" w:rsidR="00F4160F" w:rsidRPr="00C46E60" w:rsidRDefault="00F4160F" w:rsidP="008A2717">
            <w:pPr>
              <w:pStyle w:val="ListParagraph"/>
              <w:spacing w:line="276" w:lineRule="auto"/>
              <w:ind w:left="0"/>
              <w:contextualSpacing w:val="0"/>
              <w:jc w:val="center"/>
              <w:rPr>
                <w:rFonts w:ascii="Times New Roman" w:hAnsi="Times New Roman" w:cs="Times New Roman"/>
                <w:sz w:val="20"/>
                <w:szCs w:val="20"/>
              </w:rPr>
            </w:pPr>
          </w:p>
        </w:tc>
      </w:tr>
      <w:tr w:rsidR="00391B09" w:rsidRPr="00C46E60" w14:paraId="58E76805" w14:textId="77777777" w:rsidTr="00DB630B">
        <w:tc>
          <w:tcPr>
            <w:tcW w:w="2642" w:type="dxa"/>
          </w:tcPr>
          <w:p w14:paraId="348C5636" w14:textId="77777777" w:rsidR="00F1784B" w:rsidRPr="00C46E60" w:rsidRDefault="00F1784B" w:rsidP="008A2717">
            <w:pPr>
              <w:pStyle w:val="ListParagraph"/>
              <w:spacing w:line="276" w:lineRule="auto"/>
              <w:ind w:left="0"/>
              <w:contextualSpacing w:val="0"/>
              <w:jc w:val="center"/>
              <w:rPr>
                <w:rFonts w:ascii="Times New Roman" w:hAnsi="Times New Roman" w:cs="Times New Roman"/>
                <w:b/>
                <w:sz w:val="20"/>
                <w:szCs w:val="20"/>
              </w:rPr>
            </w:pPr>
            <w:r w:rsidRPr="00C46E60">
              <w:rPr>
                <w:rFonts w:ascii="Times New Roman" w:hAnsi="Times New Roman" w:cs="Times New Roman"/>
                <w:b/>
                <w:sz w:val="20"/>
                <w:szCs w:val="20"/>
              </w:rPr>
              <w:t>PVM mokėtojo kodas</w:t>
            </w:r>
          </w:p>
        </w:tc>
        <w:tc>
          <w:tcPr>
            <w:tcW w:w="3590" w:type="dxa"/>
          </w:tcPr>
          <w:p w14:paraId="06D415D6" w14:textId="48B93E70" w:rsidR="00F1784B" w:rsidRPr="00C46E60" w:rsidRDefault="00F471E9" w:rsidP="008A2717">
            <w:pPr>
              <w:pStyle w:val="ListParagraph"/>
              <w:spacing w:line="276" w:lineRule="auto"/>
              <w:ind w:left="0"/>
              <w:contextualSpacing w:val="0"/>
              <w:jc w:val="center"/>
              <w:rPr>
                <w:rFonts w:ascii="Times New Roman" w:hAnsi="Times New Roman" w:cs="Times New Roman"/>
                <w:sz w:val="20"/>
                <w:szCs w:val="20"/>
              </w:rPr>
            </w:pPr>
            <w:r w:rsidRPr="00C46E60">
              <w:rPr>
                <w:rFonts w:ascii="Times New Roman" w:hAnsi="Times New Roman" w:cs="Times New Roman"/>
                <w:sz w:val="20"/>
                <w:szCs w:val="20"/>
              </w:rPr>
              <w:t>-</w:t>
            </w:r>
          </w:p>
        </w:tc>
        <w:tc>
          <w:tcPr>
            <w:tcW w:w="3821" w:type="dxa"/>
          </w:tcPr>
          <w:p w14:paraId="6EE16B89" w14:textId="77777777" w:rsidR="00F4160F" w:rsidRPr="00C46E60" w:rsidRDefault="00F4160F" w:rsidP="008A2717">
            <w:pPr>
              <w:pStyle w:val="ListParagraph"/>
              <w:spacing w:line="276" w:lineRule="auto"/>
              <w:ind w:left="0"/>
              <w:contextualSpacing w:val="0"/>
              <w:jc w:val="center"/>
              <w:rPr>
                <w:rFonts w:ascii="Times New Roman" w:hAnsi="Times New Roman" w:cs="Times New Roman"/>
                <w:sz w:val="20"/>
                <w:szCs w:val="20"/>
              </w:rPr>
            </w:pPr>
          </w:p>
        </w:tc>
      </w:tr>
      <w:tr w:rsidR="00391B09" w:rsidRPr="00C46E60" w14:paraId="4CFC42A2" w14:textId="77777777" w:rsidTr="00DB630B">
        <w:tc>
          <w:tcPr>
            <w:tcW w:w="2642" w:type="dxa"/>
          </w:tcPr>
          <w:p w14:paraId="408E6E65" w14:textId="210ED627" w:rsidR="00F1784B" w:rsidRPr="00C46E60" w:rsidRDefault="00F1784B" w:rsidP="00255FE5">
            <w:pPr>
              <w:pStyle w:val="ListParagraph"/>
              <w:spacing w:line="276" w:lineRule="auto"/>
              <w:ind w:left="0"/>
              <w:contextualSpacing w:val="0"/>
              <w:jc w:val="center"/>
              <w:rPr>
                <w:rFonts w:ascii="Times New Roman" w:hAnsi="Times New Roman" w:cs="Times New Roman"/>
                <w:b/>
                <w:sz w:val="20"/>
                <w:szCs w:val="20"/>
              </w:rPr>
            </w:pPr>
            <w:r w:rsidRPr="00C46E60">
              <w:rPr>
                <w:rFonts w:ascii="Times New Roman" w:hAnsi="Times New Roman" w:cs="Times New Roman"/>
                <w:b/>
                <w:sz w:val="20"/>
                <w:szCs w:val="20"/>
              </w:rPr>
              <w:t>Kontaktiniai telefonai</w:t>
            </w:r>
          </w:p>
        </w:tc>
        <w:tc>
          <w:tcPr>
            <w:tcW w:w="3590" w:type="dxa"/>
          </w:tcPr>
          <w:p w14:paraId="332DE5B8" w14:textId="665C5C88" w:rsidR="00F1784B" w:rsidRPr="00C46E60" w:rsidRDefault="00591CE5" w:rsidP="008A2717">
            <w:pPr>
              <w:pStyle w:val="ListParagraph"/>
              <w:spacing w:line="276" w:lineRule="auto"/>
              <w:ind w:left="0"/>
              <w:contextualSpacing w:val="0"/>
              <w:jc w:val="center"/>
              <w:rPr>
                <w:rFonts w:ascii="Times New Roman" w:hAnsi="Times New Roman" w:cs="Times New Roman"/>
                <w:sz w:val="20"/>
                <w:szCs w:val="20"/>
              </w:rPr>
            </w:pPr>
            <w:r w:rsidRPr="00C46E60">
              <w:rPr>
                <w:rFonts w:ascii="Times New Roman" w:hAnsi="Times New Roman" w:cs="Times New Roman"/>
                <w:sz w:val="20"/>
                <w:szCs w:val="20"/>
              </w:rPr>
              <w:t>+370 69922788</w:t>
            </w:r>
          </w:p>
        </w:tc>
        <w:tc>
          <w:tcPr>
            <w:tcW w:w="3821" w:type="dxa"/>
          </w:tcPr>
          <w:p w14:paraId="4DABA596" w14:textId="77777777" w:rsidR="00F4160F" w:rsidRPr="00C46E60" w:rsidRDefault="00F4160F" w:rsidP="008A2717">
            <w:pPr>
              <w:pStyle w:val="ListParagraph"/>
              <w:spacing w:line="276" w:lineRule="auto"/>
              <w:ind w:left="0"/>
              <w:contextualSpacing w:val="0"/>
              <w:jc w:val="center"/>
              <w:rPr>
                <w:rFonts w:ascii="Times New Roman" w:hAnsi="Times New Roman" w:cs="Times New Roman"/>
                <w:sz w:val="20"/>
                <w:szCs w:val="20"/>
              </w:rPr>
            </w:pPr>
          </w:p>
        </w:tc>
      </w:tr>
      <w:tr w:rsidR="00391B09" w:rsidRPr="00C46E60" w14:paraId="1B08D7FD" w14:textId="77777777" w:rsidTr="00255FE5">
        <w:trPr>
          <w:trHeight w:val="371"/>
        </w:trPr>
        <w:tc>
          <w:tcPr>
            <w:tcW w:w="2642" w:type="dxa"/>
          </w:tcPr>
          <w:p w14:paraId="04952436" w14:textId="77777777" w:rsidR="00F1784B" w:rsidRPr="00C46E60" w:rsidRDefault="00F1784B" w:rsidP="008A2717">
            <w:pPr>
              <w:pStyle w:val="ListParagraph"/>
              <w:spacing w:line="276" w:lineRule="auto"/>
              <w:ind w:left="0"/>
              <w:contextualSpacing w:val="0"/>
              <w:jc w:val="center"/>
              <w:rPr>
                <w:rFonts w:ascii="Times New Roman" w:hAnsi="Times New Roman" w:cs="Times New Roman"/>
                <w:b/>
                <w:sz w:val="20"/>
                <w:szCs w:val="20"/>
              </w:rPr>
            </w:pPr>
            <w:r w:rsidRPr="00C46E60">
              <w:rPr>
                <w:rFonts w:ascii="Times New Roman" w:hAnsi="Times New Roman" w:cs="Times New Roman"/>
                <w:b/>
                <w:sz w:val="20"/>
                <w:szCs w:val="20"/>
              </w:rPr>
              <w:t>El. paštas</w:t>
            </w:r>
          </w:p>
        </w:tc>
        <w:tc>
          <w:tcPr>
            <w:tcW w:w="3590" w:type="dxa"/>
          </w:tcPr>
          <w:p w14:paraId="689AD98C" w14:textId="30628130" w:rsidR="00F1784B" w:rsidRPr="00C46E60" w:rsidRDefault="000041C1" w:rsidP="008A2717">
            <w:pPr>
              <w:pStyle w:val="ListParagraph"/>
              <w:spacing w:line="276" w:lineRule="auto"/>
              <w:ind w:left="0"/>
              <w:contextualSpacing w:val="0"/>
              <w:jc w:val="center"/>
              <w:rPr>
                <w:rFonts w:ascii="Times New Roman" w:hAnsi="Times New Roman" w:cs="Times New Roman"/>
                <w:sz w:val="20"/>
                <w:szCs w:val="20"/>
              </w:rPr>
            </w:pPr>
            <w:hyperlink r:id="rId8" w:history="1">
              <w:r w:rsidR="00AD6127" w:rsidRPr="00263823">
                <w:rPr>
                  <w:rStyle w:val="Hyperlink"/>
                  <w:rFonts w:ascii="Times New Roman" w:hAnsi="Times New Roman" w:cs="Times New Roman"/>
                  <w:sz w:val="20"/>
                  <w:szCs w:val="20"/>
                </w:rPr>
                <w:t>info@everylaw.lt</w:t>
              </w:r>
            </w:hyperlink>
            <w:r w:rsidR="00AD6127">
              <w:rPr>
                <w:rFonts w:ascii="Times New Roman" w:hAnsi="Times New Roman" w:cs="Times New Roman"/>
                <w:sz w:val="20"/>
                <w:szCs w:val="20"/>
              </w:rPr>
              <w:t xml:space="preserve"> </w:t>
            </w:r>
          </w:p>
        </w:tc>
        <w:tc>
          <w:tcPr>
            <w:tcW w:w="3821" w:type="dxa"/>
          </w:tcPr>
          <w:p w14:paraId="6C372810" w14:textId="77777777" w:rsidR="00F4160F" w:rsidRPr="00C46E60" w:rsidRDefault="00F4160F" w:rsidP="008A2717">
            <w:pPr>
              <w:pStyle w:val="ListParagraph"/>
              <w:spacing w:line="276" w:lineRule="auto"/>
              <w:ind w:left="0"/>
              <w:contextualSpacing w:val="0"/>
              <w:jc w:val="center"/>
              <w:rPr>
                <w:rFonts w:ascii="Times New Roman" w:hAnsi="Times New Roman" w:cs="Times New Roman"/>
                <w:sz w:val="20"/>
                <w:szCs w:val="20"/>
              </w:rPr>
            </w:pPr>
          </w:p>
        </w:tc>
      </w:tr>
      <w:tr w:rsidR="00391B09" w:rsidRPr="00C46E60" w14:paraId="57BB1C22" w14:textId="77777777" w:rsidTr="00255FE5">
        <w:trPr>
          <w:trHeight w:val="333"/>
        </w:trPr>
        <w:tc>
          <w:tcPr>
            <w:tcW w:w="2642" w:type="dxa"/>
          </w:tcPr>
          <w:p w14:paraId="3D52C739" w14:textId="77777777" w:rsidR="00F1784B" w:rsidRPr="00C46E60" w:rsidRDefault="00F1784B" w:rsidP="008A2717">
            <w:pPr>
              <w:pStyle w:val="ListParagraph"/>
              <w:spacing w:line="276" w:lineRule="auto"/>
              <w:ind w:left="0"/>
              <w:contextualSpacing w:val="0"/>
              <w:jc w:val="center"/>
              <w:rPr>
                <w:rFonts w:ascii="Times New Roman" w:hAnsi="Times New Roman" w:cs="Times New Roman"/>
                <w:b/>
                <w:sz w:val="20"/>
                <w:szCs w:val="20"/>
              </w:rPr>
            </w:pPr>
            <w:r w:rsidRPr="00C46E60">
              <w:rPr>
                <w:rFonts w:ascii="Times New Roman" w:hAnsi="Times New Roman" w:cs="Times New Roman"/>
                <w:b/>
                <w:sz w:val="20"/>
                <w:szCs w:val="20"/>
              </w:rPr>
              <w:t>Internetinis puslapis</w:t>
            </w:r>
          </w:p>
        </w:tc>
        <w:tc>
          <w:tcPr>
            <w:tcW w:w="3590" w:type="dxa"/>
          </w:tcPr>
          <w:p w14:paraId="2BB1A608" w14:textId="71CFA630" w:rsidR="00F1784B" w:rsidRPr="00C46E60" w:rsidRDefault="000041C1" w:rsidP="008A2717">
            <w:pPr>
              <w:pStyle w:val="ListParagraph"/>
              <w:spacing w:line="276" w:lineRule="auto"/>
              <w:ind w:left="0"/>
              <w:contextualSpacing w:val="0"/>
              <w:jc w:val="center"/>
              <w:rPr>
                <w:rFonts w:ascii="Times New Roman" w:hAnsi="Times New Roman" w:cs="Times New Roman"/>
                <w:sz w:val="20"/>
                <w:szCs w:val="20"/>
              </w:rPr>
            </w:pPr>
            <w:hyperlink r:id="rId9" w:history="1">
              <w:r w:rsidR="00AD6127" w:rsidRPr="00263823">
                <w:rPr>
                  <w:rStyle w:val="Hyperlink"/>
                  <w:rFonts w:ascii="Times New Roman" w:hAnsi="Times New Roman" w:cs="Times New Roman"/>
                  <w:sz w:val="20"/>
                  <w:szCs w:val="20"/>
                </w:rPr>
                <w:t>www.everylaw.lt</w:t>
              </w:r>
            </w:hyperlink>
            <w:r w:rsidR="00AD6127">
              <w:rPr>
                <w:rFonts w:ascii="Times New Roman" w:hAnsi="Times New Roman" w:cs="Times New Roman"/>
                <w:sz w:val="20"/>
                <w:szCs w:val="20"/>
              </w:rPr>
              <w:t xml:space="preserve">  </w:t>
            </w:r>
          </w:p>
        </w:tc>
        <w:tc>
          <w:tcPr>
            <w:tcW w:w="3821" w:type="dxa"/>
          </w:tcPr>
          <w:p w14:paraId="1F533F96" w14:textId="77777777" w:rsidR="00F4160F" w:rsidRPr="00C46E60" w:rsidRDefault="00F4160F" w:rsidP="00255FE5">
            <w:pPr>
              <w:pStyle w:val="ListParagraph"/>
              <w:spacing w:line="276" w:lineRule="auto"/>
              <w:ind w:left="0"/>
              <w:contextualSpacing w:val="0"/>
              <w:rPr>
                <w:rFonts w:ascii="Times New Roman" w:hAnsi="Times New Roman" w:cs="Times New Roman"/>
                <w:sz w:val="20"/>
                <w:szCs w:val="20"/>
              </w:rPr>
            </w:pPr>
          </w:p>
        </w:tc>
      </w:tr>
      <w:tr w:rsidR="00391B09" w:rsidRPr="00C46E60" w14:paraId="01CF9E86" w14:textId="77777777" w:rsidTr="00963205">
        <w:trPr>
          <w:trHeight w:val="598"/>
        </w:trPr>
        <w:tc>
          <w:tcPr>
            <w:tcW w:w="2642" w:type="dxa"/>
          </w:tcPr>
          <w:p w14:paraId="4033187F" w14:textId="77777777" w:rsidR="00F1784B" w:rsidRPr="00C46E60" w:rsidRDefault="00F1784B" w:rsidP="008A2717">
            <w:pPr>
              <w:pStyle w:val="ListParagraph"/>
              <w:spacing w:line="276" w:lineRule="auto"/>
              <w:ind w:left="0"/>
              <w:contextualSpacing w:val="0"/>
              <w:jc w:val="center"/>
              <w:rPr>
                <w:rFonts w:ascii="Times New Roman" w:hAnsi="Times New Roman" w:cs="Times New Roman"/>
                <w:b/>
                <w:sz w:val="20"/>
                <w:szCs w:val="20"/>
              </w:rPr>
            </w:pPr>
            <w:r w:rsidRPr="00C46E60">
              <w:rPr>
                <w:rFonts w:ascii="Times New Roman" w:hAnsi="Times New Roman" w:cs="Times New Roman"/>
                <w:b/>
                <w:sz w:val="20"/>
                <w:szCs w:val="20"/>
              </w:rPr>
              <w:t>Atstovas (</w:t>
            </w:r>
            <w:r w:rsidR="00F4160F" w:rsidRPr="00C46E60">
              <w:rPr>
                <w:rFonts w:ascii="Times New Roman" w:hAnsi="Times New Roman" w:cs="Times New Roman"/>
                <w:b/>
                <w:sz w:val="20"/>
                <w:szCs w:val="20"/>
              </w:rPr>
              <w:t xml:space="preserve">pareigos, </w:t>
            </w:r>
            <w:r w:rsidRPr="00C46E60">
              <w:rPr>
                <w:rFonts w:ascii="Times New Roman" w:hAnsi="Times New Roman" w:cs="Times New Roman"/>
                <w:b/>
                <w:sz w:val="20"/>
                <w:szCs w:val="20"/>
              </w:rPr>
              <w:t>vardas, pavardė)</w:t>
            </w:r>
          </w:p>
        </w:tc>
        <w:tc>
          <w:tcPr>
            <w:tcW w:w="3590" w:type="dxa"/>
          </w:tcPr>
          <w:p w14:paraId="3A7E4B26" w14:textId="77777777" w:rsidR="00F1784B" w:rsidRPr="00C46E60" w:rsidRDefault="00F4160F" w:rsidP="008A2717">
            <w:pPr>
              <w:pStyle w:val="ListParagraph"/>
              <w:spacing w:line="276" w:lineRule="auto"/>
              <w:ind w:left="0"/>
              <w:contextualSpacing w:val="0"/>
              <w:jc w:val="center"/>
              <w:rPr>
                <w:rFonts w:ascii="Times New Roman" w:hAnsi="Times New Roman" w:cs="Times New Roman"/>
                <w:sz w:val="20"/>
                <w:szCs w:val="20"/>
              </w:rPr>
            </w:pPr>
            <w:r w:rsidRPr="00C46E60">
              <w:rPr>
                <w:rFonts w:ascii="Times New Roman" w:hAnsi="Times New Roman" w:cs="Times New Roman"/>
                <w:sz w:val="20"/>
                <w:szCs w:val="20"/>
              </w:rPr>
              <w:t>Direktorius Mindaugas Rakauskas</w:t>
            </w:r>
          </w:p>
        </w:tc>
        <w:tc>
          <w:tcPr>
            <w:tcW w:w="3821" w:type="dxa"/>
          </w:tcPr>
          <w:p w14:paraId="523F7FC6" w14:textId="77777777" w:rsidR="00F4160F" w:rsidRPr="00C46E60" w:rsidRDefault="00F4160F" w:rsidP="008A2717">
            <w:pPr>
              <w:pStyle w:val="ListParagraph"/>
              <w:spacing w:line="276" w:lineRule="auto"/>
              <w:ind w:left="0"/>
              <w:contextualSpacing w:val="0"/>
              <w:jc w:val="center"/>
              <w:rPr>
                <w:rFonts w:ascii="Times New Roman" w:hAnsi="Times New Roman" w:cs="Times New Roman"/>
                <w:sz w:val="20"/>
                <w:szCs w:val="20"/>
              </w:rPr>
            </w:pPr>
          </w:p>
          <w:p w14:paraId="6915BBB9" w14:textId="77777777" w:rsidR="00F4160F" w:rsidRPr="00C46E60" w:rsidRDefault="00F4160F" w:rsidP="008A2717">
            <w:pPr>
              <w:pStyle w:val="ListParagraph"/>
              <w:spacing w:line="276" w:lineRule="auto"/>
              <w:ind w:left="0"/>
              <w:contextualSpacing w:val="0"/>
              <w:jc w:val="center"/>
              <w:rPr>
                <w:rFonts w:ascii="Times New Roman" w:hAnsi="Times New Roman" w:cs="Times New Roman"/>
                <w:sz w:val="20"/>
                <w:szCs w:val="20"/>
              </w:rPr>
            </w:pPr>
          </w:p>
        </w:tc>
      </w:tr>
      <w:tr w:rsidR="00F4160F" w:rsidRPr="00C46E60" w14:paraId="4DF9056C" w14:textId="77777777" w:rsidTr="00DB630B">
        <w:tc>
          <w:tcPr>
            <w:tcW w:w="2642" w:type="dxa"/>
          </w:tcPr>
          <w:p w14:paraId="150126E4" w14:textId="77777777" w:rsidR="00F1784B" w:rsidRPr="00C46E60" w:rsidRDefault="00F1784B" w:rsidP="008A2717">
            <w:pPr>
              <w:pStyle w:val="ListParagraph"/>
              <w:spacing w:line="276" w:lineRule="auto"/>
              <w:ind w:left="0"/>
              <w:contextualSpacing w:val="0"/>
              <w:jc w:val="center"/>
              <w:rPr>
                <w:rFonts w:ascii="Times New Roman" w:hAnsi="Times New Roman" w:cs="Times New Roman"/>
                <w:b/>
                <w:sz w:val="20"/>
                <w:szCs w:val="20"/>
              </w:rPr>
            </w:pPr>
            <w:r w:rsidRPr="00C46E60">
              <w:rPr>
                <w:rFonts w:ascii="Times New Roman" w:hAnsi="Times New Roman" w:cs="Times New Roman"/>
                <w:b/>
                <w:sz w:val="20"/>
                <w:szCs w:val="20"/>
              </w:rPr>
              <w:t>Atstovavimo pagrindas</w:t>
            </w:r>
          </w:p>
        </w:tc>
        <w:tc>
          <w:tcPr>
            <w:tcW w:w="3590" w:type="dxa"/>
          </w:tcPr>
          <w:p w14:paraId="59C27702" w14:textId="77777777" w:rsidR="00F1784B" w:rsidRPr="00C46E60" w:rsidRDefault="00F4160F" w:rsidP="008A2717">
            <w:pPr>
              <w:pStyle w:val="ListParagraph"/>
              <w:spacing w:line="276" w:lineRule="auto"/>
              <w:ind w:left="0"/>
              <w:contextualSpacing w:val="0"/>
              <w:jc w:val="center"/>
              <w:rPr>
                <w:rFonts w:ascii="Times New Roman" w:hAnsi="Times New Roman" w:cs="Times New Roman"/>
                <w:sz w:val="20"/>
                <w:szCs w:val="20"/>
              </w:rPr>
            </w:pPr>
            <w:r w:rsidRPr="00C46E60">
              <w:rPr>
                <w:rFonts w:ascii="Times New Roman" w:hAnsi="Times New Roman" w:cs="Times New Roman"/>
                <w:sz w:val="20"/>
                <w:szCs w:val="20"/>
              </w:rPr>
              <w:t>UAB „Įmonės teisininkai LT“ įstatai</w:t>
            </w:r>
          </w:p>
        </w:tc>
        <w:tc>
          <w:tcPr>
            <w:tcW w:w="3821" w:type="dxa"/>
          </w:tcPr>
          <w:p w14:paraId="593E8173" w14:textId="77777777" w:rsidR="00F4160F" w:rsidRPr="00C46E60" w:rsidRDefault="00F4160F" w:rsidP="00255FE5">
            <w:pPr>
              <w:pStyle w:val="ListParagraph"/>
              <w:spacing w:line="276" w:lineRule="auto"/>
              <w:ind w:left="0"/>
              <w:contextualSpacing w:val="0"/>
              <w:rPr>
                <w:rFonts w:ascii="Times New Roman" w:hAnsi="Times New Roman" w:cs="Times New Roman"/>
                <w:sz w:val="20"/>
                <w:szCs w:val="20"/>
              </w:rPr>
            </w:pPr>
          </w:p>
        </w:tc>
      </w:tr>
    </w:tbl>
    <w:p w14:paraId="6551E89C" w14:textId="77777777" w:rsidR="00F4160F" w:rsidRPr="00C46E60" w:rsidRDefault="00F4160F" w:rsidP="008A2717">
      <w:pPr>
        <w:spacing w:after="0"/>
        <w:rPr>
          <w:rFonts w:ascii="Times New Roman" w:hAnsi="Times New Roman" w:cs="Times New Roman"/>
          <w:sz w:val="20"/>
          <w:szCs w:val="20"/>
        </w:rPr>
      </w:pPr>
    </w:p>
    <w:p w14:paraId="1255837D" w14:textId="77777777" w:rsidR="00F4160F" w:rsidRPr="00C46E60" w:rsidRDefault="00F4160F" w:rsidP="008A2717">
      <w:pPr>
        <w:widowControl w:val="0"/>
        <w:autoSpaceDE w:val="0"/>
        <w:autoSpaceDN w:val="0"/>
        <w:adjustRightInd w:val="0"/>
        <w:spacing w:after="0"/>
        <w:jc w:val="both"/>
        <w:rPr>
          <w:rFonts w:ascii="Times New Roman" w:hAnsi="Times New Roman" w:cs="Times New Roman"/>
          <w:sz w:val="20"/>
          <w:szCs w:val="20"/>
          <w:lang w:eastAsia="lt-LT"/>
        </w:rPr>
      </w:pPr>
      <w:r w:rsidRPr="00C46E60">
        <w:rPr>
          <w:rFonts w:ascii="Times New Roman" w:hAnsi="Times New Roman" w:cs="Times New Roman"/>
          <w:sz w:val="20"/>
          <w:szCs w:val="20"/>
          <w:lang w:eastAsia="lt-LT"/>
        </w:rPr>
        <w:t xml:space="preserve">sudarė šią Teisinių paslaugų teikimo sutartį, toliau vadinamą </w:t>
      </w:r>
      <w:r w:rsidRPr="00C46E60">
        <w:rPr>
          <w:rFonts w:ascii="Times New Roman" w:hAnsi="Times New Roman" w:cs="Times New Roman"/>
          <w:b/>
          <w:bCs/>
          <w:sz w:val="20"/>
          <w:szCs w:val="20"/>
          <w:lang w:eastAsia="lt-LT"/>
        </w:rPr>
        <w:t>„Sutartis“</w:t>
      </w:r>
      <w:r w:rsidR="00C96A4D" w:rsidRPr="00C46E60">
        <w:rPr>
          <w:rFonts w:ascii="Times New Roman" w:hAnsi="Times New Roman" w:cs="Times New Roman"/>
          <w:sz w:val="20"/>
          <w:szCs w:val="20"/>
          <w:lang w:eastAsia="lt-LT"/>
        </w:rPr>
        <w:t xml:space="preserve">. </w:t>
      </w:r>
      <w:r w:rsidRPr="00C46E60">
        <w:rPr>
          <w:rFonts w:ascii="Times New Roman" w:hAnsi="Times New Roman" w:cs="Times New Roman"/>
          <w:sz w:val="20"/>
          <w:szCs w:val="20"/>
          <w:lang w:eastAsia="lt-LT"/>
        </w:rPr>
        <w:t>Šalys, pasirašydamos šią Sutartį, susitaria:</w:t>
      </w:r>
    </w:p>
    <w:p w14:paraId="75A20B94" w14:textId="77777777" w:rsidR="00150AA4" w:rsidRPr="00C46E60" w:rsidRDefault="00150AA4" w:rsidP="008A2717">
      <w:pPr>
        <w:widowControl w:val="0"/>
        <w:autoSpaceDE w:val="0"/>
        <w:autoSpaceDN w:val="0"/>
        <w:adjustRightInd w:val="0"/>
        <w:spacing w:after="0"/>
        <w:jc w:val="both"/>
        <w:rPr>
          <w:rFonts w:ascii="Times New Roman" w:hAnsi="Times New Roman" w:cs="Times New Roman"/>
          <w:sz w:val="20"/>
          <w:szCs w:val="20"/>
          <w:lang w:eastAsia="lt-LT"/>
        </w:rPr>
      </w:pPr>
    </w:p>
    <w:p w14:paraId="64A31D4E" w14:textId="4C38C5BF" w:rsidR="00150AA4" w:rsidRPr="00C46E60" w:rsidRDefault="0008706B" w:rsidP="008A2717">
      <w:pPr>
        <w:pStyle w:val="ListParagraph"/>
        <w:widowControl w:val="0"/>
        <w:numPr>
          <w:ilvl w:val="0"/>
          <w:numId w:val="1"/>
        </w:numPr>
        <w:autoSpaceDE w:val="0"/>
        <w:autoSpaceDN w:val="0"/>
        <w:adjustRightInd w:val="0"/>
        <w:spacing w:after="0"/>
        <w:ind w:left="714" w:hanging="357"/>
        <w:contextualSpacing w:val="0"/>
        <w:jc w:val="both"/>
        <w:rPr>
          <w:rFonts w:ascii="Times New Roman" w:hAnsi="Times New Roman" w:cs="Times New Roman"/>
          <w:b/>
          <w:sz w:val="20"/>
          <w:szCs w:val="20"/>
          <w:lang w:eastAsia="lt-LT"/>
        </w:rPr>
      </w:pPr>
      <w:r w:rsidRPr="00C46E60">
        <w:rPr>
          <w:rFonts w:ascii="Times New Roman" w:hAnsi="Times New Roman" w:cs="Times New Roman"/>
          <w:b/>
          <w:sz w:val="20"/>
          <w:szCs w:val="20"/>
          <w:lang w:eastAsia="lt-LT"/>
        </w:rPr>
        <w:t>PASLAUGŲ INTENSYVUMO PLANAI</w:t>
      </w:r>
    </w:p>
    <w:p w14:paraId="4704BC0C" w14:textId="77777777" w:rsidR="008A2717" w:rsidRPr="00C46E60" w:rsidRDefault="008A2717" w:rsidP="008A2717">
      <w:pPr>
        <w:pStyle w:val="ListParagraph"/>
        <w:widowControl w:val="0"/>
        <w:autoSpaceDE w:val="0"/>
        <w:autoSpaceDN w:val="0"/>
        <w:adjustRightInd w:val="0"/>
        <w:spacing w:after="0"/>
        <w:ind w:left="714"/>
        <w:contextualSpacing w:val="0"/>
        <w:jc w:val="both"/>
        <w:rPr>
          <w:rFonts w:ascii="Times New Roman" w:hAnsi="Times New Roman" w:cs="Times New Roman"/>
          <w:b/>
          <w:sz w:val="20"/>
          <w:szCs w:val="20"/>
          <w:lang w:eastAsia="lt-LT"/>
        </w:rPr>
      </w:pPr>
    </w:p>
    <w:p w14:paraId="2FB74030" w14:textId="524BC8D0" w:rsidR="00150AA4" w:rsidRPr="00C46E60" w:rsidRDefault="00150AA4" w:rsidP="008A2717">
      <w:pPr>
        <w:pStyle w:val="ListParagraph"/>
        <w:widowControl w:val="0"/>
        <w:numPr>
          <w:ilvl w:val="1"/>
          <w:numId w:val="1"/>
        </w:numPr>
        <w:autoSpaceDE w:val="0"/>
        <w:autoSpaceDN w:val="0"/>
        <w:adjustRightInd w:val="0"/>
        <w:spacing w:after="0"/>
        <w:jc w:val="both"/>
        <w:rPr>
          <w:rFonts w:ascii="Times New Roman" w:hAnsi="Times New Roman" w:cs="Times New Roman"/>
          <w:sz w:val="20"/>
          <w:szCs w:val="20"/>
          <w:lang w:eastAsia="lt-LT"/>
        </w:rPr>
      </w:pPr>
      <w:r w:rsidRPr="00C46E60">
        <w:rPr>
          <w:rFonts w:ascii="Times New Roman" w:hAnsi="Times New Roman" w:cs="Times New Roman"/>
          <w:sz w:val="20"/>
          <w:szCs w:val="20"/>
          <w:lang w:eastAsia="lt-LT"/>
        </w:rPr>
        <w:t xml:space="preserve">Klientas pasirenka Paslaugų teikėjo </w:t>
      </w:r>
      <w:r w:rsidR="0008706B" w:rsidRPr="00C46E60">
        <w:rPr>
          <w:rFonts w:ascii="Times New Roman" w:hAnsi="Times New Roman" w:cs="Times New Roman"/>
          <w:sz w:val="20"/>
          <w:szCs w:val="20"/>
          <w:lang w:eastAsia="lt-LT"/>
        </w:rPr>
        <w:t>siūlomų paslaugų intensyvumo plan</w:t>
      </w:r>
      <w:r w:rsidR="00D203B9" w:rsidRPr="00C46E60">
        <w:rPr>
          <w:rFonts w:ascii="Times New Roman" w:hAnsi="Times New Roman" w:cs="Times New Roman"/>
          <w:sz w:val="20"/>
          <w:szCs w:val="20"/>
          <w:lang w:eastAsia="lt-LT"/>
        </w:rPr>
        <w:t>ą</w:t>
      </w:r>
      <w:r w:rsidRPr="00C46E60">
        <w:rPr>
          <w:rFonts w:ascii="Times New Roman" w:hAnsi="Times New Roman" w:cs="Times New Roman"/>
          <w:sz w:val="20"/>
          <w:szCs w:val="20"/>
          <w:lang w:eastAsia="lt-LT"/>
        </w:rPr>
        <w:t xml:space="preserve"> pažymėdamas jį ženklu - x:</w:t>
      </w:r>
    </w:p>
    <w:p w14:paraId="242635D9" w14:textId="529B4678" w:rsidR="00150AA4" w:rsidRPr="00C46E60" w:rsidRDefault="00150AA4" w:rsidP="008A2717">
      <w:pPr>
        <w:pStyle w:val="ListParagraph"/>
        <w:widowControl w:val="0"/>
        <w:autoSpaceDE w:val="0"/>
        <w:autoSpaceDN w:val="0"/>
        <w:adjustRightInd w:val="0"/>
        <w:spacing w:after="0"/>
        <w:jc w:val="both"/>
        <w:rPr>
          <w:rFonts w:ascii="Times New Roman" w:hAnsi="Times New Roman" w:cs="Times New Roman"/>
          <w:sz w:val="20"/>
          <w:szCs w:val="20"/>
          <w:lang w:eastAsia="lt-LT"/>
        </w:rPr>
      </w:pPr>
    </w:p>
    <w:tbl>
      <w:tblPr>
        <w:tblStyle w:val="TableGrid"/>
        <w:tblW w:w="0" w:type="auto"/>
        <w:tblInd w:w="720" w:type="dxa"/>
        <w:tblLook w:val="04A0" w:firstRow="1" w:lastRow="0" w:firstColumn="1" w:lastColumn="0" w:noHBand="0" w:noVBand="1"/>
      </w:tblPr>
      <w:tblGrid>
        <w:gridCol w:w="491"/>
        <w:gridCol w:w="1910"/>
        <w:gridCol w:w="1909"/>
        <w:gridCol w:w="1909"/>
        <w:gridCol w:w="1909"/>
      </w:tblGrid>
      <w:tr w:rsidR="009A08DC" w:rsidRPr="00C46E60" w14:paraId="31A14DB9" w14:textId="77777777" w:rsidTr="009A08DC">
        <w:tc>
          <w:tcPr>
            <w:tcW w:w="491" w:type="dxa"/>
          </w:tcPr>
          <w:p w14:paraId="50DE49D7" w14:textId="77777777"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p>
        </w:tc>
        <w:tc>
          <w:tcPr>
            <w:tcW w:w="1910" w:type="dxa"/>
          </w:tcPr>
          <w:p w14:paraId="7AC39465" w14:textId="1C79944C"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Pavadinimas</w:t>
            </w:r>
          </w:p>
        </w:tc>
        <w:tc>
          <w:tcPr>
            <w:tcW w:w="1909" w:type="dxa"/>
          </w:tcPr>
          <w:p w14:paraId="3C20D7FC" w14:textId="44CB455D"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Mėnesio mokestis</w:t>
            </w:r>
          </w:p>
        </w:tc>
        <w:tc>
          <w:tcPr>
            <w:tcW w:w="1909" w:type="dxa"/>
          </w:tcPr>
          <w:p w14:paraId="530AAA99" w14:textId="7BCE47D1"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Suteikiamos valandos per mėn</w:t>
            </w:r>
          </w:p>
        </w:tc>
        <w:tc>
          <w:tcPr>
            <w:tcW w:w="1909" w:type="dxa"/>
          </w:tcPr>
          <w:p w14:paraId="5B3F976E" w14:textId="1B99F164"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Pasirinkimas</w:t>
            </w:r>
          </w:p>
        </w:tc>
      </w:tr>
      <w:tr w:rsidR="009A08DC" w:rsidRPr="00C46E60" w14:paraId="2F0FE666" w14:textId="77777777" w:rsidTr="009A08DC">
        <w:tc>
          <w:tcPr>
            <w:tcW w:w="491" w:type="dxa"/>
          </w:tcPr>
          <w:p w14:paraId="1C56ABED" w14:textId="142F883A"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1.</w:t>
            </w:r>
          </w:p>
        </w:tc>
        <w:tc>
          <w:tcPr>
            <w:tcW w:w="1910" w:type="dxa"/>
          </w:tcPr>
          <w:p w14:paraId="440E6EB3" w14:textId="480217E3"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STARTAS</w:t>
            </w:r>
          </w:p>
        </w:tc>
        <w:tc>
          <w:tcPr>
            <w:tcW w:w="1909" w:type="dxa"/>
          </w:tcPr>
          <w:p w14:paraId="78B9AD6E" w14:textId="22453FF1"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US" w:eastAsia="lt-LT"/>
              </w:rPr>
            </w:pPr>
            <w:r w:rsidRPr="00C46E60">
              <w:rPr>
                <w:rFonts w:ascii="Times New Roman" w:hAnsi="Times New Roman" w:cs="Times New Roman"/>
                <w:sz w:val="20"/>
                <w:szCs w:val="20"/>
                <w:lang w:val="en-US" w:eastAsia="lt-LT"/>
              </w:rPr>
              <w:t>45 EUR</w:t>
            </w:r>
          </w:p>
        </w:tc>
        <w:tc>
          <w:tcPr>
            <w:tcW w:w="1909" w:type="dxa"/>
          </w:tcPr>
          <w:p w14:paraId="063F3E17" w14:textId="48E69838"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val="en-US" w:eastAsia="lt-LT"/>
              </w:rPr>
            </w:pPr>
            <w:r w:rsidRPr="00C46E60">
              <w:rPr>
                <w:rFonts w:ascii="Times New Roman" w:hAnsi="Times New Roman" w:cs="Times New Roman"/>
                <w:sz w:val="20"/>
                <w:szCs w:val="20"/>
                <w:lang w:val="en-US" w:eastAsia="lt-LT"/>
              </w:rPr>
              <w:t>1</w:t>
            </w:r>
          </w:p>
        </w:tc>
        <w:tc>
          <w:tcPr>
            <w:tcW w:w="1909" w:type="dxa"/>
          </w:tcPr>
          <w:p w14:paraId="433DA5D6" w14:textId="77777777"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p>
        </w:tc>
      </w:tr>
      <w:tr w:rsidR="009A08DC" w:rsidRPr="00C46E60" w14:paraId="789FF707" w14:textId="77777777" w:rsidTr="009A08DC">
        <w:tc>
          <w:tcPr>
            <w:tcW w:w="491" w:type="dxa"/>
          </w:tcPr>
          <w:p w14:paraId="1006A0DD" w14:textId="7E89E0A0"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2.</w:t>
            </w:r>
          </w:p>
        </w:tc>
        <w:tc>
          <w:tcPr>
            <w:tcW w:w="1910" w:type="dxa"/>
          </w:tcPr>
          <w:p w14:paraId="6955EE89" w14:textId="135B2D8B"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KARTAIS</w:t>
            </w:r>
          </w:p>
        </w:tc>
        <w:tc>
          <w:tcPr>
            <w:tcW w:w="1909" w:type="dxa"/>
          </w:tcPr>
          <w:p w14:paraId="20ACFD13" w14:textId="55B2C6AF"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99 EUR</w:t>
            </w:r>
          </w:p>
        </w:tc>
        <w:tc>
          <w:tcPr>
            <w:tcW w:w="1909" w:type="dxa"/>
          </w:tcPr>
          <w:p w14:paraId="27758CAF" w14:textId="516A7D26"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2,5</w:t>
            </w:r>
          </w:p>
        </w:tc>
        <w:tc>
          <w:tcPr>
            <w:tcW w:w="1909" w:type="dxa"/>
          </w:tcPr>
          <w:p w14:paraId="63A2D3B0" w14:textId="77777777"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p>
        </w:tc>
      </w:tr>
      <w:tr w:rsidR="009A08DC" w:rsidRPr="00C46E60" w14:paraId="072870ED" w14:textId="77777777" w:rsidTr="009A08DC">
        <w:tc>
          <w:tcPr>
            <w:tcW w:w="491" w:type="dxa"/>
          </w:tcPr>
          <w:p w14:paraId="2BD4BD8E" w14:textId="0A7B45E0"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3.</w:t>
            </w:r>
          </w:p>
        </w:tc>
        <w:tc>
          <w:tcPr>
            <w:tcW w:w="1910" w:type="dxa"/>
          </w:tcPr>
          <w:p w14:paraId="1B78CDB9" w14:textId="07C63049"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DAŽNAI</w:t>
            </w:r>
          </w:p>
        </w:tc>
        <w:tc>
          <w:tcPr>
            <w:tcW w:w="1909" w:type="dxa"/>
          </w:tcPr>
          <w:p w14:paraId="04790395" w14:textId="467D0203"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249 EUR</w:t>
            </w:r>
          </w:p>
        </w:tc>
        <w:tc>
          <w:tcPr>
            <w:tcW w:w="1909" w:type="dxa"/>
          </w:tcPr>
          <w:p w14:paraId="318B28A5" w14:textId="5DD36BEB" w:rsidR="009A08DC" w:rsidRPr="00C46E60" w:rsidRDefault="005750FB"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Pr>
                <w:rFonts w:ascii="Times New Roman" w:hAnsi="Times New Roman" w:cs="Times New Roman"/>
                <w:sz w:val="20"/>
                <w:szCs w:val="20"/>
                <w:lang w:eastAsia="lt-LT"/>
              </w:rPr>
              <w:t>5</w:t>
            </w:r>
          </w:p>
        </w:tc>
        <w:tc>
          <w:tcPr>
            <w:tcW w:w="1909" w:type="dxa"/>
          </w:tcPr>
          <w:p w14:paraId="42A320A7" w14:textId="77777777"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p>
        </w:tc>
      </w:tr>
      <w:tr w:rsidR="009A08DC" w:rsidRPr="00C46E60" w14:paraId="21E1F4B0" w14:textId="77777777" w:rsidTr="009A08DC">
        <w:tc>
          <w:tcPr>
            <w:tcW w:w="491" w:type="dxa"/>
          </w:tcPr>
          <w:p w14:paraId="3580E7CD" w14:textId="36345D7F"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4.</w:t>
            </w:r>
          </w:p>
        </w:tc>
        <w:tc>
          <w:tcPr>
            <w:tcW w:w="1910" w:type="dxa"/>
          </w:tcPr>
          <w:p w14:paraId="2D4963B0" w14:textId="59371A4A"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KASDIEN</w:t>
            </w:r>
          </w:p>
        </w:tc>
        <w:tc>
          <w:tcPr>
            <w:tcW w:w="1909" w:type="dxa"/>
          </w:tcPr>
          <w:p w14:paraId="738223F6" w14:textId="44C31025"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479 EUR</w:t>
            </w:r>
          </w:p>
        </w:tc>
        <w:tc>
          <w:tcPr>
            <w:tcW w:w="1909" w:type="dxa"/>
          </w:tcPr>
          <w:p w14:paraId="62AA8A14" w14:textId="36370076"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1</w:t>
            </w:r>
            <w:r w:rsidR="005750FB">
              <w:rPr>
                <w:rFonts w:ascii="Times New Roman" w:hAnsi="Times New Roman" w:cs="Times New Roman"/>
                <w:sz w:val="20"/>
                <w:szCs w:val="20"/>
                <w:lang w:eastAsia="lt-LT"/>
              </w:rPr>
              <w:t>0</w:t>
            </w:r>
          </w:p>
        </w:tc>
        <w:tc>
          <w:tcPr>
            <w:tcW w:w="1909" w:type="dxa"/>
          </w:tcPr>
          <w:p w14:paraId="438008E4" w14:textId="77777777"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bookmarkStart w:id="0" w:name="_GoBack"/>
            <w:bookmarkEnd w:id="0"/>
          </w:p>
        </w:tc>
      </w:tr>
      <w:tr w:rsidR="009A08DC" w:rsidRPr="00C46E60" w14:paraId="35B16579" w14:textId="77777777" w:rsidTr="009A08DC">
        <w:tc>
          <w:tcPr>
            <w:tcW w:w="491" w:type="dxa"/>
          </w:tcPr>
          <w:p w14:paraId="7474BFF4" w14:textId="11F390AE"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5.</w:t>
            </w:r>
          </w:p>
        </w:tc>
        <w:tc>
          <w:tcPr>
            <w:tcW w:w="1910" w:type="dxa"/>
          </w:tcPr>
          <w:p w14:paraId="3DF4E070" w14:textId="31F86472"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VISADA</w:t>
            </w:r>
          </w:p>
        </w:tc>
        <w:tc>
          <w:tcPr>
            <w:tcW w:w="1909" w:type="dxa"/>
          </w:tcPr>
          <w:p w14:paraId="7652F8A2" w14:textId="0A4F3A3B"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sidRPr="00C46E60">
              <w:rPr>
                <w:rFonts w:ascii="Times New Roman" w:hAnsi="Times New Roman" w:cs="Times New Roman"/>
                <w:sz w:val="20"/>
                <w:szCs w:val="20"/>
                <w:lang w:eastAsia="lt-LT"/>
              </w:rPr>
              <w:t>899 EUR</w:t>
            </w:r>
          </w:p>
        </w:tc>
        <w:tc>
          <w:tcPr>
            <w:tcW w:w="1909" w:type="dxa"/>
          </w:tcPr>
          <w:p w14:paraId="681957C9" w14:textId="25F54397" w:rsidR="009A08DC" w:rsidRPr="00C46E60" w:rsidRDefault="005750FB"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r>
              <w:rPr>
                <w:rFonts w:ascii="Times New Roman" w:hAnsi="Times New Roman" w:cs="Times New Roman"/>
                <w:sz w:val="20"/>
                <w:szCs w:val="20"/>
                <w:lang w:eastAsia="lt-LT"/>
              </w:rPr>
              <w:t>2</w:t>
            </w:r>
            <w:r w:rsidR="009A08DC" w:rsidRPr="00C46E60">
              <w:rPr>
                <w:rFonts w:ascii="Times New Roman" w:hAnsi="Times New Roman" w:cs="Times New Roman"/>
                <w:sz w:val="20"/>
                <w:szCs w:val="20"/>
                <w:lang w:eastAsia="lt-LT"/>
              </w:rPr>
              <w:t>0</w:t>
            </w:r>
          </w:p>
        </w:tc>
        <w:tc>
          <w:tcPr>
            <w:tcW w:w="1909" w:type="dxa"/>
          </w:tcPr>
          <w:p w14:paraId="2F499A4E" w14:textId="77777777" w:rsidR="009A08DC" w:rsidRPr="00C46E60" w:rsidRDefault="009A08DC" w:rsidP="009A08DC">
            <w:pPr>
              <w:pStyle w:val="ListParagraph"/>
              <w:widowControl w:val="0"/>
              <w:autoSpaceDE w:val="0"/>
              <w:autoSpaceDN w:val="0"/>
              <w:adjustRightInd w:val="0"/>
              <w:ind w:left="0"/>
              <w:jc w:val="center"/>
              <w:rPr>
                <w:rFonts w:ascii="Times New Roman" w:hAnsi="Times New Roman" w:cs="Times New Roman"/>
                <w:sz w:val="20"/>
                <w:szCs w:val="20"/>
                <w:lang w:eastAsia="lt-LT"/>
              </w:rPr>
            </w:pPr>
          </w:p>
        </w:tc>
      </w:tr>
    </w:tbl>
    <w:p w14:paraId="32C3C54A" w14:textId="77777777" w:rsidR="00591CE5" w:rsidRPr="00C46E60" w:rsidRDefault="00591CE5" w:rsidP="008A2717">
      <w:pPr>
        <w:pStyle w:val="ListParagraph"/>
        <w:widowControl w:val="0"/>
        <w:autoSpaceDE w:val="0"/>
        <w:autoSpaceDN w:val="0"/>
        <w:adjustRightInd w:val="0"/>
        <w:spacing w:after="0"/>
        <w:jc w:val="both"/>
        <w:rPr>
          <w:rFonts w:ascii="Times New Roman" w:hAnsi="Times New Roman" w:cs="Times New Roman"/>
          <w:sz w:val="20"/>
          <w:szCs w:val="20"/>
          <w:lang w:eastAsia="lt-LT"/>
        </w:rPr>
      </w:pPr>
    </w:p>
    <w:p w14:paraId="1D442257" w14:textId="247F9488" w:rsidR="00CE4D94" w:rsidRDefault="00591CE5" w:rsidP="00591CE5">
      <w:pPr>
        <w:pStyle w:val="ListParagraph"/>
        <w:widowControl w:val="0"/>
        <w:numPr>
          <w:ilvl w:val="1"/>
          <w:numId w:val="1"/>
        </w:numPr>
        <w:autoSpaceDE w:val="0"/>
        <w:autoSpaceDN w:val="0"/>
        <w:adjustRightInd w:val="0"/>
        <w:spacing w:after="0"/>
        <w:jc w:val="both"/>
        <w:rPr>
          <w:rFonts w:ascii="Times New Roman" w:hAnsi="Times New Roman" w:cs="Times New Roman"/>
          <w:sz w:val="20"/>
          <w:szCs w:val="20"/>
          <w:lang w:eastAsia="lt-LT"/>
        </w:rPr>
      </w:pPr>
      <w:r w:rsidRPr="00C46E60">
        <w:rPr>
          <w:rFonts w:ascii="Times New Roman" w:hAnsi="Times New Roman" w:cs="Times New Roman"/>
          <w:sz w:val="20"/>
          <w:szCs w:val="20"/>
          <w:lang w:eastAsia="lt-LT"/>
        </w:rPr>
        <w:t xml:space="preserve">Už </w:t>
      </w:r>
      <w:r w:rsidR="00584A94">
        <w:rPr>
          <w:rFonts w:ascii="Times New Roman" w:hAnsi="Times New Roman" w:cs="Times New Roman"/>
          <w:sz w:val="20"/>
          <w:szCs w:val="20"/>
          <w:lang w:eastAsia="lt-LT"/>
        </w:rPr>
        <w:t xml:space="preserve">Sutarties 2.1. punkte </w:t>
      </w:r>
      <w:r w:rsidRPr="00C46E60">
        <w:rPr>
          <w:rFonts w:ascii="Times New Roman" w:hAnsi="Times New Roman" w:cs="Times New Roman"/>
          <w:sz w:val="20"/>
          <w:szCs w:val="20"/>
          <w:lang w:eastAsia="lt-LT"/>
        </w:rPr>
        <w:t>pasirinktą mėnesio mokestį, kuris nurodytas EUR be PVM, Klientui suteikiama</w:t>
      </w:r>
      <w:r w:rsidR="00D203B9" w:rsidRPr="00C46E60">
        <w:rPr>
          <w:rFonts w:ascii="Times New Roman" w:hAnsi="Times New Roman" w:cs="Times New Roman"/>
          <w:sz w:val="20"/>
          <w:szCs w:val="20"/>
          <w:lang w:eastAsia="lt-LT"/>
        </w:rPr>
        <w:t xml:space="preserve"> </w:t>
      </w:r>
      <w:r w:rsidR="00584A94">
        <w:rPr>
          <w:rFonts w:ascii="Times New Roman" w:hAnsi="Times New Roman" w:cs="Times New Roman"/>
          <w:sz w:val="20"/>
          <w:szCs w:val="20"/>
          <w:lang w:eastAsia="lt-LT"/>
        </w:rPr>
        <w:t xml:space="preserve">atitinkama </w:t>
      </w:r>
      <w:r w:rsidR="00D203B9" w:rsidRPr="00C46E60">
        <w:rPr>
          <w:rFonts w:ascii="Times New Roman" w:hAnsi="Times New Roman" w:cs="Times New Roman"/>
          <w:sz w:val="20"/>
          <w:szCs w:val="20"/>
          <w:lang w:eastAsia="lt-LT"/>
        </w:rPr>
        <w:t>Sutarties 2.1. punkte</w:t>
      </w:r>
      <w:r w:rsidRPr="00C46E60">
        <w:rPr>
          <w:rFonts w:ascii="Times New Roman" w:hAnsi="Times New Roman" w:cs="Times New Roman"/>
          <w:sz w:val="20"/>
          <w:szCs w:val="20"/>
          <w:lang w:eastAsia="lt-LT"/>
        </w:rPr>
        <w:t xml:space="preserve"> nurodyta teisinių paslaugų trukmė per mėnesį valandomis. </w:t>
      </w:r>
      <w:r w:rsidR="0008706B" w:rsidRPr="00C46E60">
        <w:rPr>
          <w:rFonts w:ascii="Times New Roman" w:hAnsi="Times New Roman" w:cs="Times New Roman"/>
          <w:sz w:val="20"/>
          <w:szCs w:val="20"/>
          <w:lang w:eastAsia="lt-LT"/>
        </w:rPr>
        <w:t>Platesni paslaugų intensyvumo planų</w:t>
      </w:r>
      <w:r w:rsidRPr="00C46E60">
        <w:rPr>
          <w:rFonts w:ascii="Times New Roman" w:hAnsi="Times New Roman" w:cs="Times New Roman"/>
          <w:sz w:val="20"/>
          <w:szCs w:val="20"/>
          <w:lang w:eastAsia="lt-LT"/>
        </w:rPr>
        <w:t xml:space="preserve"> </w:t>
      </w:r>
      <w:r w:rsidR="006E1584" w:rsidRPr="00C46E60">
        <w:rPr>
          <w:rFonts w:ascii="Times New Roman" w:hAnsi="Times New Roman" w:cs="Times New Roman"/>
          <w:sz w:val="20"/>
          <w:szCs w:val="20"/>
          <w:lang w:eastAsia="lt-LT"/>
        </w:rPr>
        <w:t>aprašymai yra pateikti Paslaugų teikėjo internetiniame puslapyje</w:t>
      </w:r>
      <w:r w:rsidR="00D203B9" w:rsidRPr="00C46E60">
        <w:rPr>
          <w:rFonts w:ascii="Times New Roman" w:hAnsi="Times New Roman" w:cs="Times New Roman"/>
          <w:sz w:val="20"/>
          <w:szCs w:val="20"/>
          <w:lang w:eastAsia="lt-LT"/>
        </w:rPr>
        <w:t xml:space="preserve"> </w:t>
      </w:r>
      <w:hyperlink r:id="rId10" w:history="1">
        <w:r w:rsidR="00D203B9" w:rsidRPr="00C46E60">
          <w:rPr>
            <w:rStyle w:val="Hyperlink"/>
            <w:rFonts w:ascii="Times New Roman" w:hAnsi="Times New Roman" w:cs="Times New Roman"/>
            <w:sz w:val="20"/>
            <w:szCs w:val="20"/>
            <w:lang w:eastAsia="lt-LT"/>
          </w:rPr>
          <w:t>www.everylaw.lt</w:t>
        </w:r>
      </w:hyperlink>
      <w:r w:rsidR="00D203B9" w:rsidRPr="00C46E60">
        <w:rPr>
          <w:rFonts w:ascii="Times New Roman" w:hAnsi="Times New Roman" w:cs="Times New Roman"/>
          <w:sz w:val="20"/>
          <w:szCs w:val="20"/>
          <w:lang w:eastAsia="lt-LT"/>
        </w:rPr>
        <w:t xml:space="preserve">. </w:t>
      </w:r>
    </w:p>
    <w:p w14:paraId="171BB33C" w14:textId="77777777" w:rsidR="00584A94" w:rsidRPr="00C46E60" w:rsidRDefault="00584A94" w:rsidP="00584A94">
      <w:pPr>
        <w:pStyle w:val="ListParagraph"/>
        <w:widowControl w:val="0"/>
        <w:autoSpaceDE w:val="0"/>
        <w:autoSpaceDN w:val="0"/>
        <w:adjustRightInd w:val="0"/>
        <w:spacing w:after="0"/>
        <w:jc w:val="both"/>
        <w:rPr>
          <w:rFonts w:ascii="Times New Roman" w:hAnsi="Times New Roman" w:cs="Times New Roman"/>
          <w:sz w:val="20"/>
          <w:szCs w:val="20"/>
          <w:lang w:eastAsia="lt-LT"/>
        </w:rPr>
      </w:pPr>
    </w:p>
    <w:p w14:paraId="3143A5CC" w14:textId="380E1843" w:rsidR="0008706B" w:rsidRPr="00C46E60" w:rsidRDefault="0008706B" w:rsidP="00591CE5">
      <w:pPr>
        <w:pStyle w:val="ListParagraph"/>
        <w:widowControl w:val="0"/>
        <w:numPr>
          <w:ilvl w:val="1"/>
          <w:numId w:val="1"/>
        </w:numPr>
        <w:autoSpaceDE w:val="0"/>
        <w:autoSpaceDN w:val="0"/>
        <w:adjustRightInd w:val="0"/>
        <w:spacing w:after="0"/>
        <w:jc w:val="both"/>
        <w:rPr>
          <w:rFonts w:ascii="Times New Roman" w:hAnsi="Times New Roman" w:cs="Times New Roman"/>
          <w:sz w:val="20"/>
          <w:szCs w:val="20"/>
          <w:lang w:eastAsia="lt-LT"/>
        </w:rPr>
      </w:pPr>
      <w:r w:rsidRPr="00C46E60">
        <w:rPr>
          <w:rFonts w:ascii="Times New Roman" w:hAnsi="Times New Roman" w:cs="Times New Roman"/>
          <w:sz w:val="20"/>
          <w:szCs w:val="20"/>
        </w:rPr>
        <w:t xml:space="preserve">Paslaugų teikėjo patvirtintas valandinis įkainis už teikiamas teisines paslaugas yra </w:t>
      </w:r>
      <w:r w:rsidR="00963205">
        <w:rPr>
          <w:rFonts w:ascii="Times New Roman" w:hAnsi="Times New Roman" w:cs="Times New Roman"/>
          <w:sz w:val="20"/>
          <w:szCs w:val="20"/>
          <w:lang w:val="en-US"/>
        </w:rPr>
        <w:t>6</w:t>
      </w:r>
      <w:r w:rsidRPr="00C46E60">
        <w:rPr>
          <w:rFonts w:ascii="Times New Roman" w:hAnsi="Times New Roman" w:cs="Times New Roman"/>
          <w:sz w:val="20"/>
          <w:szCs w:val="20"/>
          <w:lang w:val="en-US"/>
        </w:rPr>
        <w:t>9</w:t>
      </w:r>
      <w:r w:rsidR="00963205">
        <w:rPr>
          <w:rFonts w:ascii="Times New Roman" w:hAnsi="Times New Roman" w:cs="Times New Roman"/>
          <w:sz w:val="20"/>
          <w:szCs w:val="20"/>
        </w:rPr>
        <w:t xml:space="preserve"> EUR (šeš</w:t>
      </w:r>
      <w:r w:rsidRPr="00C46E60">
        <w:rPr>
          <w:rFonts w:ascii="Times New Roman" w:hAnsi="Times New Roman" w:cs="Times New Roman"/>
          <w:sz w:val="20"/>
          <w:szCs w:val="20"/>
        </w:rPr>
        <w:t>iasdešimt devyni eurai) be PVM už 1 (vien</w:t>
      </w:r>
      <w:r w:rsidR="00584A94">
        <w:rPr>
          <w:rFonts w:ascii="Times New Roman" w:hAnsi="Times New Roman" w:cs="Times New Roman"/>
          <w:sz w:val="20"/>
          <w:szCs w:val="20"/>
        </w:rPr>
        <w:t>ą</w:t>
      </w:r>
      <w:r w:rsidRPr="00C46E60">
        <w:rPr>
          <w:rFonts w:ascii="Times New Roman" w:hAnsi="Times New Roman" w:cs="Times New Roman"/>
          <w:sz w:val="20"/>
          <w:szCs w:val="20"/>
        </w:rPr>
        <w:t>) darbo valandą. Jis taikomas už teisines paslaugas nepasirinkus jokio mėnesio paslaugų intensyvumo plano arba viršijus pasirinktam intensyvumo planui suteiktas valandas.</w:t>
      </w:r>
    </w:p>
    <w:p w14:paraId="424C52CF" w14:textId="77777777" w:rsidR="0091326E" w:rsidRPr="00C46E60" w:rsidRDefault="0091326E" w:rsidP="008A2717">
      <w:pPr>
        <w:pStyle w:val="ListParagraph"/>
        <w:widowControl w:val="0"/>
        <w:autoSpaceDE w:val="0"/>
        <w:autoSpaceDN w:val="0"/>
        <w:adjustRightInd w:val="0"/>
        <w:spacing w:after="0"/>
        <w:jc w:val="both"/>
        <w:rPr>
          <w:rFonts w:ascii="Times New Roman" w:hAnsi="Times New Roman" w:cs="Times New Roman"/>
          <w:sz w:val="20"/>
          <w:szCs w:val="20"/>
          <w:lang w:eastAsia="lt-LT"/>
        </w:rPr>
      </w:pPr>
    </w:p>
    <w:p w14:paraId="64269EC9" w14:textId="5F7262FC" w:rsidR="00391B09" w:rsidRPr="00C46E60" w:rsidRDefault="00391B09" w:rsidP="008A2717">
      <w:pPr>
        <w:pStyle w:val="ListParagraph"/>
        <w:numPr>
          <w:ilvl w:val="1"/>
          <w:numId w:val="1"/>
        </w:numPr>
        <w:spacing w:after="0"/>
        <w:jc w:val="both"/>
        <w:rPr>
          <w:rFonts w:ascii="Times New Roman" w:hAnsi="Times New Roman" w:cs="Times New Roman"/>
          <w:sz w:val="20"/>
          <w:szCs w:val="20"/>
        </w:rPr>
      </w:pPr>
      <w:r w:rsidRPr="00C46E60">
        <w:rPr>
          <w:rFonts w:ascii="Times New Roman" w:hAnsi="Times New Roman" w:cs="Times New Roman"/>
          <w:sz w:val="20"/>
          <w:szCs w:val="20"/>
        </w:rPr>
        <w:t xml:space="preserve">Atliktų darbų ataskaita: </w:t>
      </w:r>
    </w:p>
    <w:tbl>
      <w:tblPr>
        <w:tblStyle w:val="TableGrid"/>
        <w:tblpPr w:leftFromText="180" w:rightFromText="180" w:vertAnchor="text" w:horzAnchor="page" w:tblpX="6685" w:tblpY="4"/>
        <w:tblW w:w="0" w:type="auto"/>
        <w:tblLook w:val="04A0" w:firstRow="1" w:lastRow="0" w:firstColumn="1" w:lastColumn="0" w:noHBand="0" w:noVBand="1"/>
      </w:tblPr>
      <w:tblGrid>
        <w:gridCol w:w="522"/>
      </w:tblGrid>
      <w:tr w:rsidR="009A08DC" w:rsidRPr="00C46E60" w14:paraId="433CBBCA" w14:textId="77777777" w:rsidTr="00A503C7">
        <w:tc>
          <w:tcPr>
            <w:tcW w:w="522" w:type="dxa"/>
          </w:tcPr>
          <w:p w14:paraId="6F12E734" w14:textId="77777777" w:rsidR="009A08DC" w:rsidRPr="00C46E60" w:rsidRDefault="009A08DC" w:rsidP="009A08DC">
            <w:pPr>
              <w:pStyle w:val="ListParagraph"/>
              <w:spacing w:line="276" w:lineRule="auto"/>
              <w:ind w:left="-120"/>
              <w:jc w:val="both"/>
              <w:rPr>
                <w:rFonts w:ascii="Times New Roman" w:hAnsi="Times New Roman" w:cs="Times New Roman"/>
                <w:sz w:val="20"/>
                <w:szCs w:val="20"/>
              </w:rPr>
            </w:pPr>
          </w:p>
        </w:tc>
      </w:tr>
      <w:tr w:rsidR="009A08DC" w:rsidRPr="00C46E60" w14:paraId="72B4633E" w14:textId="77777777" w:rsidTr="009A08DC">
        <w:tc>
          <w:tcPr>
            <w:tcW w:w="522" w:type="dxa"/>
          </w:tcPr>
          <w:p w14:paraId="02A0ED18" w14:textId="77777777" w:rsidR="009A08DC" w:rsidRPr="00C46E60" w:rsidRDefault="009A08DC" w:rsidP="009A08DC">
            <w:pPr>
              <w:pStyle w:val="ListParagraph"/>
              <w:spacing w:line="276" w:lineRule="auto"/>
              <w:ind w:left="-120"/>
              <w:jc w:val="both"/>
              <w:rPr>
                <w:rFonts w:ascii="Times New Roman" w:hAnsi="Times New Roman" w:cs="Times New Roman"/>
                <w:sz w:val="20"/>
                <w:szCs w:val="20"/>
              </w:rPr>
            </w:pPr>
          </w:p>
        </w:tc>
      </w:tr>
    </w:tbl>
    <w:p w14:paraId="43F1B00E" w14:textId="77777777" w:rsidR="00391B09" w:rsidRPr="00C46E60" w:rsidRDefault="00391B09" w:rsidP="008A2717">
      <w:pPr>
        <w:pStyle w:val="ListParagraph"/>
        <w:numPr>
          <w:ilvl w:val="0"/>
          <w:numId w:val="3"/>
        </w:numPr>
        <w:spacing w:after="0"/>
        <w:jc w:val="both"/>
        <w:rPr>
          <w:rFonts w:ascii="Times New Roman" w:hAnsi="Times New Roman" w:cs="Times New Roman"/>
          <w:sz w:val="20"/>
          <w:szCs w:val="20"/>
        </w:rPr>
      </w:pPr>
      <w:r w:rsidRPr="00C46E60">
        <w:rPr>
          <w:rFonts w:ascii="Times New Roman" w:hAnsi="Times New Roman" w:cs="Times New Roman"/>
          <w:sz w:val="20"/>
          <w:szCs w:val="20"/>
        </w:rPr>
        <w:t xml:space="preserve">visada siunčiama kartu su sąskaita </w:t>
      </w:r>
    </w:p>
    <w:p w14:paraId="173D331A" w14:textId="3355C35F" w:rsidR="00391B09" w:rsidRPr="00C46E60" w:rsidDel="000A0012" w:rsidRDefault="009A08DC" w:rsidP="008A2717">
      <w:pPr>
        <w:pStyle w:val="ListParagraph"/>
        <w:numPr>
          <w:ilvl w:val="0"/>
          <w:numId w:val="3"/>
        </w:numPr>
        <w:spacing w:after="0"/>
        <w:jc w:val="both"/>
        <w:rPr>
          <w:rFonts w:ascii="Times New Roman" w:hAnsi="Times New Roman" w:cs="Times New Roman"/>
          <w:sz w:val="20"/>
          <w:szCs w:val="20"/>
        </w:rPr>
      </w:pPr>
      <w:r w:rsidRPr="00C46E60">
        <w:rPr>
          <w:rFonts w:ascii="Times New Roman" w:hAnsi="Times New Roman" w:cs="Times New Roman"/>
          <w:sz w:val="20"/>
          <w:szCs w:val="20"/>
        </w:rPr>
        <w:t>ne</w:t>
      </w:r>
      <w:r w:rsidR="00391B09" w:rsidRPr="00C46E60">
        <w:rPr>
          <w:rFonts w:ascii="Times New Roman" w:hAnsi="Times New Roman" w:cs="Times New Roman"/>
          <w:sz w:val="20"/>
          <w:szCs w:val="20"/>
        </w:rPr>
        <w:t>siunčiama Klientui to pageidaujant</w:t>
      </w:r>
    </w:p>
    <w:p w14:paraId="52F4D347" w14:textId="77777777" w:rsidR="00391B09" w:rsidRPr="00C46E60" w:rsidRDefault="00391B09" w:rsidP="008A2717">
      <w:pPr>
        <w:pStyle w:val="ListParagraph"/>
        <w:widowControl w:val="0"/>
        <w:autoSpaceDE w:val="0"/>
        <w:autoSpaceDN w:val="0"/>
        <w:adjustRightInd w:val="0"/>
        <w:spacing w:after="0"/>
        <w:jc w:val="both"/>
        <w:rPr>
          <w:rFonts w:ascii="Times New Roman" w:hAnsi="Times New Roman" w:cs="Times New Roman"/>
          <w:sz w:val="20"/>
          <w:szCs w:val="20"/>
          <w:lang w:eastAsia="lt-LT"/>
        </w:rPr>
      </w:pPr>
    </w:p>
    <w:p w14:paraId="59E61F8C" w14:textId="77777777" w:rsidR="006E1584" w:rsidRPr="00C46E60" w:rsidRDefault="006E1584" w:rsidP="008A2717">
      <w:pPr>
        <w:pStyle w:val="ListParagraph"/>
        <w:widowControl w:val="0"/>
        <w:autoSpaceDE w:val="0"/>
        <w:autoSpaceDN w:val="0"/>
        <w:adjustRightInd w:val="0"/>
        <w:spacing w:after="0"/>
        <w:jc w:val="both"/>
        <w:rPr>
          <w:rFonts w:ascii="Times New Roman" w:hAnsi="Times New Roman" w:cs="Times New Roman"/>
          <w:sz w:val="20"/>
          <w:szCs w:val="20"/>
          <w:lang w:eastAsia="lt-LT"/>
        </w:rPr>
      </w:pPr>
    </w:p>
    <w:p w14:paraId="423EDC3B" w14:textId="09B73A0D" w:rsidR="008A2717" w:rsidRPr="00584A94" w:rsidRDefault="008A2717" w:rsidP="008A2717">
      <w:pPr>
        <w:spacing w:after="0"/>
        <w:rPr>
          <w:rFonts w:ascii="Times New Roman" w:hAnsi="Times New Roman" w:cs="Times New Roman"/>
          <w:b/>
          <w:sz w:val="16"/>
          <w:szCs w:val="16"/>
        </w:rPr>
      </w:pPr>
      <w:r w:rsidRPr="00584A94">
        <w:rPr>
          <w:rFonts w:ascii="Times New Roman" w:hAnsi="Times New Roman" w:cs="Times New Roman"/>
          <w:b/>
          <w:sz w:val="16"/>
          <w:szCs w:val="16"/>
        </w:rPr>
        <w:br w:type="page"/>
      </w:r>
    </w:p>
    <w:p w14:paraId="553AB3A0" w14:textId="77777777" w:rsidR="008A2717" w:rsidRPr="00584A94" w:rsidRDefault="008A2717" w:rsidP="00DB630B">
      <w:pPr>
        <w:pStyle w:val="ListParagraph"/>
        <w:numPr>
          <w:ilvl w:val="0"/>
          <w:numId w:val="1"/>
        </w:numPr>
        <w:spacing w:after="120"/>
        <w:ind w:left="714" w:hanging="357"/>
        <w:contextualSpacing w:val="0"/>
        <w:jc w:val="both"/>
        <w:rPr>
          <w:rFonts w:ascii="Times New Roman" w:hAnsi="Times New Roman" w:cs="Times New Roman"/>
          <w:b/>
          <w:sz w:val="16"/>
          <w:szCs w:val="16"/>
        </w:rPr>
        <w:sectPr w:rsidR="008A2717" w:rsidRPr="00584A94" w:rsidSect="00DB630B">
          <w:headerReference w:type="default" r:id="rId11"/>
          <w:footerReference w:type="default" r:id="rId12"/>
          <w:pgSz w:w="11906" w:h="16838"/>
          <w:pgMar w:top="1418" w:right="567" w:bottom="993" w:left="1276" w:header="567" w:footer="567" w:gutter="0"/>
          <w:cols w:space="1296"/>
          <w:docGrid w:linePitch="360"/>
        </w:sectPr>
      </w:pPr>
    </w:p>
    <w:p w14:paraId="6C5523AF" w14:textId="7C50C913" w:rsidR="00C96A4D" w:rsidRPr="00584A94" w:rsidRDefault="00C96A4D" w:rsidP="007C12E8">
      <w:pPr>
        <w:pStyle w:val="ListParagraph"/>
        <w:numPr>
          <w:ilvl w:val="0"/>
          <w:numId w:val="1"/>
        </w:numPr>
        <w:spacing w:after="60" w:line="240" w:lineRule="auto"/>
        <w:ind w:left="714" w:hanging="357"/>
        <w:contextualSpacing w:val="0"/>
        <w:jc w:val="both"/>
        <w:rPr>
          <w:rFonts w:ascii="Times New Roman" w:hAnsi="Times New Roman" w:cs="Times New Roman"/>
          <w:b/>
          <w:sz w:val="14"/>
          <w:szCs w:val="14"/>
        </w:rPr>
      </w:pPr>
      <w:r w:rsidRPr="00584A94">
        <w:rPr>
          <w:rFonts w:ascii="Times New Roman" w:hAnsi="Times New Roman" w:cs="Times New Roman"/>
          <w:b/>
          <w:sz w:val="14"/>
          <w:szCs w:val="14"/>
        </w:rPr>
        <w:lastRenderedPageBreak/>
        <w:t>SUTEIKIAMŲ TEISINIŲ PASLAUGŲ APIMTIS</w:t>
      </w:r>
    </w:p>
    <w:p w14:paraId="50B27E12" w14:textId="19F56335" w:rsidR="00C96A4D" w:rsidRPr="00584A94" w:rsidRDefault="00C96A4D"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Šalys susitaria, kad šios Sutarties pagrindu, Paslaugų teikėjas teiks Klientui teisines konsultacijas, rengs teisinius dokumentus ir teiks kitokias teisines paslaugas, reikalingas Klientui, įstatymų nustatytose ribose, išskyrus teisines paslaugas, reikalaujančias fizinio atstovavimo bei dalyvavimo.</w:t>
      </w:r>
    </w:p>
    <w:p w14:paraId="75EBA624" w14:textId="77777777" w:rsidR="00F7257E" w:rsidRPr="00584A94" w:rsidRDefault="00F7257E" w:rsidP="007C12E8">
      <w:pPr>
        <w:pStyle w:val="ListParagraph"/>
        <w:spacing w:line="240" w:lineRule="auto"/>
        <w:jc w:val="both"/>
        <w:rPr>
          <w:rFonts w:ascii="Times New Roman" w:hAnsi="Times New Roman" w:cs="Times New Roman"/>
          <w:sz w:val="14"/>
          <w:szCs w:val="14"/>
        </w:rPr>
      </w:pPr>
    </w:p>
    <w:p w14:paraId="7AB6CB27" w14:textId="77777777" w:rsidR="00B1568C" w:rsidRPr="00584A94" w:rsidRDefault="00B1568C" w:rsidP="007C12E8">
      <w:pPr>
        <w:pStyle w:val="ListParagraph"/>
        <w:numPr>
          <w:ilvl w:val="0"/>
          <w:numId w:val="1"/>
        </w:numPr>
        <w:spacing w:after="60" w:line="240" w:lineRule="auto"/>
        <w:ind w:left="714" w:hanging="357"/>
        <w:contextualSpacing w:val="0"/>
        <w:jc w:val="both"/>
        <w:rPr>
          <w:rFonts w:ascii="Times New Roman" w:hAnsi="Times New Roman" w:cs="Times New Roman"/>
          <w:b/>
          <w:sz w:val="14"/>
          <w:szCs w:val="14"/>
        </w:rPr>
      </w:pPr>
      <w:r w:rsidRPr="00584A94">
        <w:rPr>
          <w:rFonts w:ascii="Times New Roman" w:hAnsi="Times New Roman" w:cs="Times New Roman"/>
          <w:b/>
          <w:sz w:val="14"/>
          <w:szCs w:val="14"/>
        </w:rPr>
        <w:t>KLIENTO TEISĖS IR PAREIGOS</w:t>
      </w:r>
    </w:p>
    <w:p w14:paraId="7E53F5AC" w14:textId="0D8F4852" w:rsidR="00F200B4" w:rsidRPr="00584A94" w:rsidRDefault="00F200B4"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Klientas turi teisę gauti maksimaliai</w:t>
      </w:r>
      <w:r w:rsidR="00B5634A" w:rsidRPr="00584A94">
        <w:rPr>
          <w:rFonts w:ascii="Times New Roman" w:hAnsi="Times New Roman" w:cs="Times New Roman"/>
          <w:sz w:val="14"/>
          <w:szCs w:val="14"/>
        </w:rPr>
        <w:t xml:space="preserve"> operatyvią, ekonomišk</w:t>
      </w:r>
      <w:r w:rsidR="0008706B" w:rsidRPr="00584A94">
        <w:rPr>
          <w:rFonts w:ascii="Times New Roman" w:hAnsi="Times New Roman" w:cs="Times New Roman"/>
          <w:sz w:val="14"/>
          <w:szCs w:val="14"/>
        </w:rPr>
        <w:t>ai</w:t>
      </w:r>
      <w:r w:rsidR="00B5634A" w:rsidRPr="00584A94">
        <w:rPr>
          <w:rFonts w:ascii="Times New Roman" w:hAnsi="Times New Roman" w:cs="Times New Roman"/>
          <w:sz w:val="14"/>
          <w:szCs w:val="14"/>
        </w:rPr>
        <w:t xml:space="preserve"> ir kuo palankesnėmis sąlygomis suteiktą</w:t>
      </w:r>
      <w:r w:rsidRPr="00AD6127">
        <w:rPr>
          <w:rFonts w:ascii="Times New Roman" w:hAnsi="Times New Roman" w:cs="Times New Roman"/>
          <w:sz w:val="14"/>
          <w:szCs w:val="14"/>
        </w:rPr>
        <w:t xml:space="preserve"> kokybišką</w:t>
      </w:r>
      <w:r w:rsidR="00B5634A" w:rsidRPr="00584A94">
        <w:rPr>
          <w:rFonts w:ascii="Times New Roman" w:hAnsi="Times New Roman" w:cs="Times New Roman"/>
          <w:sz w:val="14"/>
          <w:szCs w:val="14"/>
        </w:rPr>
        <w:t xml:space="preserve"> ir </w:t>
      </w:r>
      <w:r w:rsidRPr="00584A94">
        <w:rPr>
          <w:rFonts w:ascii="Times New Roman" w:hAnsi="Times New Roman" w:cs="Times New Roman"/>
          <w:sz w:val="14"/>
          <w:szCs w:val="14"/>
        </w:rPr>
        <w:t>profesionalią</w:t>
      </w:r>
      <w:r w:rsidR="00B5634A" w:rsidRPr="00584A94">
        <w:rPr>
          <w:rFonts w:ascii="Times New Roman" w:hAnsi="Times New Roman" w:cs="Times New Roman"/>
          <w:sz w:val="14"/>
          <w:szCs w:val="14"/>
        </w:rPr>
        <w:t xml:space="preserve"> </w:t>
      </w:r>
      <w:r w:rsidRPr="00584A94">
        <w:rPr>
          <w:rFonts w:ascii="Times New Roman" w:hAnsi="Times New Roman" w:cs="Times New Roman"/>
          <w:sz w:val="14"/>
          <w:szCs w:val="14"/>
        </w:rPr>
        <w:t>paslaugą.</w:t>
      </w:r>
      <w:r w:rsidR="00B5634A" w:rsidRPr="00584A94">
        <w:rPr>
          <w:rFonts w:ascii="Times New Roman" w:hAnsi="Times New Roman" w:cs="Times New Roman"/>
          <w:sz w:val="14"/>
          <w:szCs w:val="14"/>
        </w:rPr>
        <w:t xml:space="preserve"> </w:t>
      </w:r>
    </w:p>
    <w:p w14:paraId="7604B3D4" w14:textId="77777777" w:rsidR="00F200B4" w:rsidRPr="00584A94" w:rsidRDefault="00F200B4"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Klientas turi teisę bet kada gauti informaciją apie jo pavedimo vykdymo eigą, numatomus atlikti teisinius veiksmus.</w:t>
      </w:r>
    </w:p>
    <w:p w14:paraId="2D73BF08" w14:textId="77777777" w:rsidR="00F200B4" w:rsidRPr="00584A94" w:rsidRDefault="00F200B4"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Klientas turi teisę gauti ataskaitą prie sąskaitos apie atliktus darbus pagal šią Sutartį.</w:t>
      </w:r>
    </w:p>
    <w:p w14:paraId="4C7468DA" w14:textId="77777777" w:rsidR="00F200B4" w:rsidRPr="00584A94" w:rsidRDefault="00F200B4"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Klientas turi teisę bet kada atsisakyti Paslaugų teikėjo teikiamų paslaugų, iš anksto ir tinkamai apie tai informavęs Paslaugų teikėją.</w:t>
      </w:r>
    </w:p>
    <w:p w14:paraId="28E74FF5" w14:textId="5D82D59F" w:rsidR="00CE4D94" w:rsidRPr="00584A94" w:rsidRDefault="00B1568C"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 xml:space="preserve">Klientas įsipareigoja pasitikėti ir bendradarbiauti su </w:t>
      </w:r>
      <w:r w:rsidR="00CE4D94" w:rsidRPr="00584A94">
        <w:rPr>
          <w:rFonts w:ascii="Times New Roman" w:hAnsi="Times New Roman" w:cs="Times New Roman"/>
          <w:sz w:val="14"/>
          <w:szCs w:val="14"/>
        </w:rPr>
        <w:t>Paslaugų teikėju</w:t>
      </w:r>
      <w:r w:rsidRPr="00584A94">
        <w:rPr>
          <w:rFonts w:ascii="Times New Roman" w:hAnsi="Times New Roman" w:cs="Times New Roman"/>
          <w:sz w:val="14"/>
          <w:szCs w:val="14"/>
        </w:rPr>
        <w:t xml:space="preserve">, tuo tikslu, suteikti </w:t>
      </w:r>
      <w:r w:rsidR="00CE4D94" w:rsidRPr="00584A94">
        <w:rPr>
          <w:rFonts w:ascii="Times New Roman" w:hAnsi="Times New Roman" w:cs="Times New Roman"/>
          <w:sz w:val="14"/>
          <w:szCs w:val="14"/>
        </w:rPr>
        <w:t xml:space="preserve">Paslaugų teikėjui </w:t>
      </w:r>
      <w:r w:rsidRPr="00584A94">
        <w:rPr>
          <w:rFonts w:ascii="Times New Roman" w:hAnsi="Times New Roman" w:cs="Times New Roman"/>
          <w:sz w:val="14"/>
          <w:szCs w:val="14"/>
        </w:rPr>
        <w:t xml:space="preserve">visus reikalingus dokumentus ir būtiną informaciją, reikalingą tinkamai atlikti įsipareigojimus, numatytus šios Sutarties </w:t>
      </w:r>
      <w:r w:rsidR="006C64F5" w:rsidRPr="00584A94">
        <w:rPr>
          <w:rFonts w:ascii="Times New Roman" w:hAnsi="Times New Roman" w:cs="Times New Roman"/>
          <w:sz w:val="14"/>
          <w:szCs w:val="14"/>
        </w:rPr>
        <w:t xml:space="preserve">3 </w:t>
      </w:r>
      <w:r w:rsidR="006C64F5" w:rsidRPr="00584A94" w:rsidDel="006C64F5">
        <w:rPr>
          <w:rFonts w:ascii="Times New Roman" w:hAnsi="Times New Roman" w:cs="Times New Roman"/>
          <w:sz w:val="14"/>
          <w:szCs w:val="14"/>
        </w:rPr>
        <w:t xml:space="preserve"> </w:t>
      </w:r>
      <w:r w:rsidRPr="00584A94">
        <w:rPr>
          <w:rFonts w:ascii="Times New Roman" w:hAnsi="Times New Roman" w:cs="Times New Roman"/>
          <w:sz w:val="14"/>
          <w:szCs w:val="14"/>
        </w:rPr>
        <w:t>straipsnyje, taip pat teikti paaiškinimus</w:t>
      </w:r>
      <w:r w:rsidR="00CE4D94" w:rsidRPr="00584A94">
        <w:rPr>
          <w:rFonts w:ascii="Times New Roman" w:hAnsi="Times New Roman" w:cs="Times New Roman"/>
          <w:sz w:val="14"/>
          <w:szCs w:val="14"/>
        </w:rPr>
        <w:t>.</w:t>
      </w:r>
    </w:p>
    <w:p w14:paraId="4CF33EE6" w14:textId="77777777" w:rsidR="00CE4D94" w:rsidRPr="00584A94" w:rsidRDefault="00B1568C" w:rsidP="007C12E8">
      <w:pPr>
        <w:pStyle w:val="ListParagraph"/>
        <w:numPr>
          <w:ilvl w:val="1"/>
          <w:numId w:val="1"/>
        </w:numPr>
        <w:spacing w:line="240" w:lineRule="auto"/>
        <w:jc w:val="both"/>
        <w:rPr>
          <w:rFonts w:ascii="Times New Roman" w:hAnsi="Times New Roman" w:cs="Times New Roman"/>
          <w:sz w:val="14"/>
          <w:szCs w:val="14"/>
        </w:rPr>
      </w:pPr>
      <w:r w:rsidRPr="00AD6127">
        <w:rPr>
          <w:rFonts w:ascii="Times New Roman" w:hAnsi="Times New Roman" w:cs="Times New Roman"/>
          <w:sz w:val="14"/>
          <w:szCs w:val="14"/>
        </w:rPr>
        <w:t xml:space="preserve">Klientas įsipareigoja </w:t>
      </w:r>
      <w:r w:rsidR="00CE4D94" w:rsidRPr="00584A94">
        <w:rPr>
          <w:rFonts w:ascii="Times New Roman" w:hAnsi="Times New Roman" w:cs="Times New Roman"/>
          <w:sz w:val="14"/>
          <w:szCs w:val="14"/>
        </w:rPr>
        <w:t>atsiskaityti už teikiamas teisines</w:t>
      </w:r>
      <w:r w:rsidRPr="00584A94">
        <w:rPr>
          <w:rFonts w:ascii="Times New Roman" w:hAnsi="Times New Roman" w:cs="Times New Roman"/>
          <w:sz w:val="14"/>
          <w:szCs w:val="14"/>
        </w:rPr>
        <w:t xml:space="preserve"> </w:t>
      </w:r>
      <w:r w:rsidR="00CE4D94" w:rsidRPr="00584A94">
        <w:rPr>
          <w:rFonts w:ascii="Times New Roman" w:hAnsi="Times New Roman" w:cs="Times New Roman"/>
          <w:sz w:val="14"/>
          <w:szCs w:val="14"/>
        </w:rPr>
        <w:t>paslaugas</w:t>
      </w:r>
      <w:r w:rsidRPr="00584A94">
        <w:rPr>
          <w:rFonts w:ascii="Times New Roman" w:hAnsi="Times New Roman" w:cs="Times New Roman"/>
          <w:sz w:val="14"/>
          <w:szCs w:val="14"/>
        </w:rPr>
        <w:t xml:space="preserve">, kaip nurodyta šios Sutarties </w:t>
      </w:r>
      <w:r w:rsidR="00F200B4" w:rsidRPr="00584A94">
        <w:rPr>
          <w:rFonts w:ascii="Times New Roman" w:hAnsi="Times New Roman" w:cs="Times New Roman"/>
          <w:sz w:val="14"/>
          <w:szCs w:val="14"/>
        </w:rPr>
        <w:t>6</w:t>
      </w:r>
      <w:r w:rsidRPr="00584A94">
        <w:rPr>
          <w:rFonts w:ascii="Times New Roman" w:hAnsi="Times New Roman" w:cs="Times New Roman"/>
          <w:sz w:val="14"/>
          <w:szCs w:val="14"/>
        </w:rPr>
        <w:t xml:space="preserve"> straipsnyje.</w:t>
      </w:r>
    </w:p>
    <w:p w14:paraId="2AC0CFAD" w14:textId="77777777" w:rsidR="00CE4D94" w:rsidRPr="00584A94" w:rsidRDefault="00B1568C"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 xml:space="preserve">Nedelsiant informuoti </w:t>
      </w:r>
      <w:r w:rsidR="00CE4D94" w:rsidRPr="00584A94">
        <w:rPr>
          <w:rFonts w:ascii="Times New Roman" w:hAnsi="Times New Roman" w:cs="Times New Roman"/>
          <w:sz w:val="14"/>
          <w:szCs w:val="14"/>
        </w:rPr>
        <w:t xml:space="preserve">Paslaugų teikėją </w:t>
      </w:r>
      <w:r w:rsidRPr="00584A94">
        <w:rPr>
          <w:rFonts w:ascii="Times New Roman" w:hAnsi="Times New Roman" w:cs="Times New Roman"/>
          <w:sz w:val="14"/>
          <w:szCs w:val="14"/>
        </w:rPr>
        <w:t>raštu apie bet kurias pastabas dėl teikiamos teisinės pagalbos kokybės ar savalaikiškumo, taip pat įsipareigoja laiku informuoti apie adreso, telefono ar kitų rekvizitų bei paskirtų atstovų, kontaktinių asmenų pasikeitimus.</w:t>
      </w:r>
    </w:p>
    <w:p w14:paraId="1549A170" w14:textId="77777777" w:rsidR="00F200B4" w:rsidRPr="00584A94" w:rsidRDefault="00F200B4" w:rsidP="007C12E8">
      <w:pPr>
        <w:pStyle w:val="ListParagraph"/>
        <w:spacing w:line="240" w:lineRule="auto"/>
        <w:jc w:val="both"/>
        <w:rPr>
          <w:rFonts w:ascii="Times New Roman" w:hAnsi="Times New Roman" w:cs="Times New Roman"/>
          <w:sz w:val="14"/>
          <w:szCs w:val="14"/>
        </w:rPr>
      </w:pPr>
    </w:p>
    <w:p w14:paraId="44C313B0" w14:textId="77777777" w:rsidR="00F200B4" w:rsidRPr="00584A94" w:rsidRDefault="00F200B4" w:rsidP="007C12E8">
      <w:pPr>
        <w:pStyle w:val="ListParagraph"/>
        <w:numPr>
          <w:ilvl w:val="0"/>
          <w:numId w:val="1"/>
        </w:numPr>
        <w:spacing w:after="60" w:line="240" w:lineRule="auto"/>
        <w:ind w:left="714" w:hanging="357"/>
        <w:contextualSpacing w:val="0"/>
        <w:jc w:val="both"/>
        <w:rPr>
          <w:rFonts w:ascii="Times New Roman" w:hAnsi="Times New Roman" w:cs="Times New Roman"/>
          <w:b/>
          <w:sz w:val="14"/>
          <w:szCs w:val="14"/>
        </w:rPr>
      </w:pPr>
      <w:r w:rsidRPr="00584A94">
        <w:rPr>
          <w:rFonts w:ascii="Times New Roman" w:hAnsi="Times New Roman" w:cs="Times New Roman"/>
          <w:b/>
          <w:sz w:val="14"/>
          <w:szCs w:val="14"/>
        </w:rPr>
        <w:t>PASLAUGŲ TEIKĖJO TEISĖS IR PAREIGOS</w:t>
      </w:r>
    </w:p>
    <w:p w14:paraId="7A929E24" w14:textId="65011EC0" w:rsidR="00F200B4" w:rsidRPr="00584A94" w:rsidRDefault="00F200B4"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Siekia</w:t>
      </w:r>
      <w:r w:rsidR="007A4562" w:rsidRPr="00584A94">
        <w:rPr>
          <w:rFonts w:ascii="Times New Roman" w:hAnsi="Times New Roman" w:cs="Times New Roman"/>
          <w:sz w:val="14"/>
          <w:szCs w:val="14"/>
        </w:rPr>
        <w:t xml:space="preserve">nt tinkamai įvykdyti Sutarties </w:t>
      </w:r>
      <w:r w:rsidR="006C64F5" w:rsidRPr="00584A94">
        <w:rPr>
          <w:rFonts w:ascii="Times New Roman" w:hAnsi="Times New Roman" w:cs="Times New Roman"/>
          <w:sz w:val="14"/>
          <w:szCs w:val="14"/>
        </w:rPr>
        <w:t>3 straipsnyje</w:t>
      </w:r>
      <w:r w:rsidR="00093C4E">
        <w:rPr>
          <w:rFonts w:ascii="Times New Roman" w:hAnsi="Times New Roman" w:cs="Times New Roman"/>
          <w:sz w:val="14"/>
          <w:szCs w:val="14"/>
        </w:rPr>
        <w:t xml:space="preserve"> </w:t>
      </w:r>
      <w:r w:rsidRPr="00584A94">
        <w:rPr>
          <w:rFonts w:ascii="Times New Roman" w:hAnsi="Times New Roman" w:cs="Times New Roman"/>
          <w:sz w:val="14"/>
          <w:szCs w:val="14"/>
        </w:rPr>
        <w:t>nurodytas teisines paslaugas, Klientas Paslaugų teikėjui suteikia šias teises:</w:t>
      </w:r>
    </w:p>
    <w:p w14:paraId="65C9D133" w14:textId="77777777" w:rsidR="00F200B4" w:rsidRPr="00584A94" w:rsidRDefault="00F200B4" w:rsidP="007C12E8">
      <w:pPr>
        <w:pStyle w:val="ListParagraph"/>
        <w:numPr>
          <w:ilvl w:val="2"/>
          <w:numId w:val="1"/>
        </w:numPr>
        <w:spacing w:line="240" w:lineRule="auto"/>
        <w:jc w:val="both"/>
        <w:rPr>
          <w:rFonts w:ascii="Times New Roman" w:hAnsi="Times New Roman" w:cs="Times New Roman"/>
          <w:sz w:val="14"/>
          <w:szCs w:val="14"/>
        </w:rPr>
      </w:pPr>
      <w:r w:rsidRPr="00AD6127">
        <w:rPr>
          <w:rFonts w:ascii="Times New Roman" w:hAnsi="Times New Roman" w:cs="Times New Roman"/>
          <w:sz w:val="14"/>
          <w:szCs w:val="14"/>
        </w:rPr>
        <w:t>Klientas s</w:t>
      </w:r>
      <w:r w:rsidRPr="00584A94">
        <w:rPr>
          <w:rFonts w:ascii="Times New Roman" w:hAnsi="Times New Roman" w:cs="Times New Roman"/>
          <w:sz w:val="14"/>
          <w:szCs w:val="14"/>
        </w:rPr>
        <w:t>uteikia teisę Paslaugų teikėjui perįgalioti bet kurį kitą asmenį atlikti bet kuriuos Sutarties 3.1. punkte paminėtus veiksmus, taip pat Kliento vardu gauti korespondenciją.</w:t>
      </w:r>
    </w:p>
    <w:p w14:paraId="0A6B70C4" w14:textId="77777777" w:rsidR="00F200B4" w:rsidRPr="00584A94" w:rsidRDefault="00F200B4" w:rsidP="007C12E8">
      <w:pPr>
        <w:pStyle w:val="ListParagraph"/>
        <w:numPr>
          <w:ilvl w:val="2"/>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 xml:space="preserve">Šalys susitaria, kad Paslaugų teikėjas turi teisę savo nuožiūra nuspręsti kas iš Paslaugų teikėjo darbuotojų ir/ar laisvai samdomų asmenų (advokatų, advokatų padėjėjų ir/ar teisininkų) vykdys Kliento pavedimą pagal šią Sutartį. </w:t>
      </w:r>
    </w:p>
    <w:p w14:paraId="56D1BD82" w14:textId="77777777" w:rsidR="00F200B4" w:rsidRPr="00584A94" w:rsidRDefault="00F200B4" w:rsidP="007C12E8">
      <w:pPr>
        <w:pStyle w:val="ListParagraph"/>
        <w:numPr>
          <w:ilvl w:val="2"/>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Tinkamai pranešęs Paslaugų teikėjas gali atsisakyti toliau vykdyti Kliento pavedimus esant Kliento sutikimui arba rimtai priežasčiai: jei Klientas pažeidžia šią Sutartį, jei Klientas  atsisako bendradarbiauti su Paslaugų teikėju ar laikytis jo nurodymų dėl esminių pavedimo aplinkybių ar bet kokių kitų aplinkybių, dėl ko tolimesnis Paslaugų teikėjo teisinių paslaugų teikimas taptų neteisėtas, neetiškas ar netikslingas.</w:t>
      </w:r>
    </w:p>
    <w:p w14:paraId="476007CE" w14:textId="77777777" w:rsidR="00F200B4" w:rsidRPr="00584A94" w:rsidRDefault="00F200B4" w:rsidP="007C12E8">
      <w:pPr>
        <w:pStyle w:val="ListParagraph"/>
        <w:numPr>
          <w:ilvl w:val="2"/>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Paslaugų teikėjas įsipareigoja teisinėmis priemonėmis siekti, kad Kliento teisiniai klausimai būtų išspręsti kuo greičiau, ekonomiškiau ir kuo palankesnėmis sąlygomis Klientui.</w:t>
      </w:r>
    </w:p>
    <w:p w14:paraId="4A185309" w14:textId="77777777" w:rsidR="00F200B4" w:rsidRPr="00584A94" w:rsidRDefault="00F200B4" w:rsidP="007C12E8">
      <w:pPr>
        <w:pStyle w:val="ListParagraph"/>
        <w:numPr>
          <w:ilvl w:val="2"/>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Paslaugų teikėjas tiek šios Sutarties galiojimo metu, tiek ir ją nutraukus, užtikrina visišką Kliento interesų ir informacijos apie jį, kuri Paslaugų teikėjui taps žinoma vykdant šią Sutartį, konfidencialumą.</w:t>
      </w:r>
    </w:p>
    <w:p w14:paraId="22365B03" w14:textId="77777777" w:rsidR="00DF5BB1" w:rsidRPr="00584A94" w:rsidRDefault="00DF5BB1" w:rsidP="007C12E8">
      <w:pPr>
        <w:pStyle w:val="ListParagraph"/>
        <w:spacing w:line="240" w:lineRule="auto"/>
        <w:jc w:val="both"/>
        <w:rPr>
          <w:rFonts w:ascii="Times New Roman" w:hAnsi="Times New Roman" w:cs="Times New Roman"/>
          <w:sz w:val="14"/>
          <w:szCs w:val="14"/>
        </w:rPr>
      </w:pPr>
    </w:p>
    <w:p w14:paraId="1A4E344B" w14:textId="77777777" w:rsidR="00DF5BB1" w:rsidRPr="00584A94" w:rsidRDefault="00150AA4" w:rsidP="007C12E8">
      <w:pPr>
        <w:pStyle w:val="ListParagraph"/>
        <w:numPr>
          <w:ilvl w:val="0"/>
          <w:numId w:val="1"/>
        </w:numPr>
        <w:spacing w:after="60" w:line="240" w:lineRule="auto"/>
        <w:ind w:left="714" w:hanging="357"/>
        <w:contextualSpacing w:val="0"/>
        <w:jc w:val="both"/>
        <w:rPr>
          <w:rFonts w:ascii="Times New Roman" w:hAnsi="Times New Roman" w:cs="Times New Roman"/>
          <w:b/>
          <w:sz w:val="14"/>
          <w:szCs w:val="14"/>
        </w:rPr>
      </w:pPr>
      <w:r w:rsidRPr="00584A94">
        <w:rPr>
          <w:rFonts w:ascii="Times New Roman" w:hAnsi="Times New Roman" w:cs="Times New Roman"/>
          <w:b/>
          <w:sz w:val="14"/>
          <w:szCs w:val="14"/>
        </w:rPr>
        <w:t>PASLAUGŲ KAINA, JOS APSKAIČIAVIMO FORMA, MOKĖJIMO TVARKA IR TERMINAI</w:t>
      </w:r>
    </w:p>
    <w:p w14:paraId="344AA095" w14:textId="2CA8C396" w:rsidR="006E1584" w:rsidRPr="00584A94" w:rsidRDefault="006E1584"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 xml:space="preserve">Klientas įsipareigoja atsiskaityti už teisines paslaugas pagal </w:t>
      </w:r>
      <w:r w:rsidR="002F386F" w:rsidRPr="00584A94">
        <w:rPr>
          <w:rFonts w:ascii="Times New Roman" w:hAnsi="Times New Roman" w:cs="Times New Roman"/>
          <w:sz w:val="14"/>
          <w:szCs w:val="14"/>
        </w:rPr>
        <w:t xml:space="preserve">pasirinktą </w:t>
      </w:r>
      <w:r w:rsidRPr="00584A94">
        <w:rPr>
          <w:rFonts w:ascii="Times New Roman" w:hAnsi="Times New Roman" w:cs="Times New Roman"/>
          <w:sz w:val="14"/>
          <w:szCs w:val="14"/>
        </w:rPr>
        <w:t xml:space="preserve">Paslaugų paketą (Sutarties 2 </w:t>
      </w:r>
      <w:r w:rsidR="006C64F5" w:rsidRPr="00584A94">
        <w:rPr>
          <w:rFonts w:ascii="Times New Roman" w:hAnsi="Times New Roman" w:cs="Times New Roman"/>
          <w:sz w:val="14"/>
          <w:szCs w:val="14"/>
        </w:rPr>
        <w:t>straipsnis</w:t>
      </w:r>
      <w:r w:rsidRPr="00584A94">
        <w:rPr>
          <w:rFonts w:ascii="Times New Roman" w:hAnsi="Times New Roman" w:cs="Times New Roman"/>
          <w:sz w:val="14"/>
          <w:szCs w:val="14"/>
        </w:rPr>
        <w:t>).</w:t>
      </w:r>
      <w:r w:rsidR="00A27742" w:rsidRPr="00584A94">
        <w:rPr>
          <w:rFonts w:ascii="Times New Roman" w:hAnsi="Times New Roman" w:cs="Times New Roman"/>
          <w:sz w:val="14"/>
          <w:szCs w:val="14"/>
        </w:rPr>
        <w:t xml:space="preserve"> Klientui pasirinkus </w:t>
      </w:r>
      <w:r w:rsidR="00963C50" w:rsidRPr="00584A94">
        <w:rPr>
          <w:rFonts w:ascii="Times New Roman" w:hAnsi="Times New Roman" w:cs="Times New Roman"/>
          <w:sz w:val="14"/>
          <w:szCs w:val="14"/>
        </w:rPr>
        <w:t>paslaugų intensyvumo planus DAŽNAI, KASDIEN ir VISADA</w:t>
      </w:r>
      <w:r w:rsidR="00A27742" w:rsidRPr="00584A94">
        <w:rPr>
          <w:rFonts w:ascii="Times New Roman" w:hAnsi="Times New Roman" w:cs="Times New Roman"/>
          <w:sz w:val="14"/>
          <w:szCs w:val="14"/>
        </w:rPr>
        <w:t xml:space="preserve">, Klientas įsipareigoja sumokėti </w:t>
      </w:r>
      <w:r w:rsidR="00A27742" w:rsidRPr="00AD6127">
        <w:rPr>
          <w:rFonts w:ascii="Times New Roman" w:hAnsi="Times New Roman" w:cs="Times New Roman"/>
          <w:sz w:val="14"/>
          <w:szCs w:val="14"/>
        </w:rPr>
        <w:t>Pasl</w:t>
      </w:r>
      <w:r w:rsidR="002F386F" w:rsidRPr="00584A94">
        <w:rPr>
          <w:rFonts w:ascii="Times New Roman" w:hAnsi="Times New Roman" w:cs="Times New Roman"/>
          <w:sz w:val="14"/>
          <w:szCs w:val="14"/>
        </w:rPr>
        <w:t>a</w:t>
      </w:r>
      <w:r w:rsidR="00A27742" w:rsidRPr="00584A94">
        <w:rPr>
          <w:rFonts w:ascii="Times New Roman" w:hAnsi="Times New Roman" w:cs="Times New Roman"/>
          <w:sz w:val="14"/>
          <w:szCs w:val="14"/>
        </w:rPr>
        <w:t>ugų paketo kainą prieš Paslaugų teikėjui pradedant teikti teisines paslaugas.</w:t>
      </w:r>
    </w:p>
    <w:p w14:paraId="2DFF3BFD" w14:textId="61641680" w:rsidR="006E1584" w:rsidRPr="00584A94" w:rsidRDefault="006E1584"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 xml:space="preserve">Klientas išnaudojęs Sutartyje </w:t>
      </w:r>
      <w:r w:rsidR="002F386F" w:rsidRPr="00584A94">
        <w:rPr>
          <w:rFonts w:ascii="Times New Roman" w:hAnsi="Times New Roman" w:cs="Times New Roman"/>
          <w:sz w:val="14"/>
          <w:szCs w:val="14"/>
        </w:rPr>
        <w:t xml:space="preserve">pasirinkto </w:t>
      </w:r>
      <w:r w:rsidRPr="00584A94">
        <w:rPr>
          <w:rFonts w:ascii="Times New Roman" w:hAnsi="Times New Roman" w:cs="Times New Roman"/>
          <w:sz w:val="14"/>
          <w:szCs w:val="14"/>
        </w:rPr>
        <w:t xml:space="preserve">Paslaugų </w:t>
      </w:r>
      <w:r w:rsidR="00963C50" w:rsidRPr="00584A94">
        <w:rPr>
          <w:rFonts w:ascii="Times New Roman" w:hAnsi="Times New Roman" w:cs="Times New Roman"/>
          <w:sz w:val="14"/>
          <w:szCs w:val="14"/>
        </w:rPr>
        <w:t xml:space="preserve">intensyvumo plano </w:t>
      </w:r>
      <w:r w:rsidR="002F386F" w:rsidRPr="00584A94">
        <w:rPr>
          <w:rFonts w:ascii="Times New Roman" w:hAnsi="Times New Roman" w:cs="Times New Roman"/>
          <w:sz w:val="14"/>
          <w:szCs w:val="14"/>
        </w:rPr>
        <w:t>valandas</w:t>
      </w:r>
      <w:r w:rsidRPr="00584A94">
        <w:rPr>
          <w:rFonts w:ascii="Times New Roman" w:hAnsi="Times New Roman" w:cs="Times New Roman"/>
          <w:sz w:val="14"/>
          <w:szCs w:val="14"/>
        </w:rPr>
        <w:t>, turi teisę Paslaugų paketą pakeisti į didesnę teisinių paslaugų teikimo trukmę suteikiantį Paslaugų paketą.</w:t>
      </w:r>
    </w:p>
    <w:p w14:paraId="33AD13CE" w14:textId="4B010183" w:rsidR="006E1584" w:rsidRPr="00584A94" w:rsidRDefault="006E1584"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 xml:space="preserve">Klientui viršijus Sutartimi pasirinkto Paslaugų </w:t>
      </w:r>
      <w:r w:rsidR="00963C50" w:rsidRPr="00584A94">
        <w:rPr>
          <w:rFonts w:ascii="Times New Roman" w:hAnsi="Times New Roman" w:cs="Times New Roman"/>
          <w:sz w:val="14"/>
          <w:szCs w:val="14"/>
        </w:rPr>
        <w:t xml:space="preserve">intensyvumo plano </w:t>
      </w:r>
      <w:r w:rsidRPr="00584A94">
        <w:rPr>
          <w:rFonts w:ascii="Times New Roman" w:hAnsi="Times New Roman" w:cs="Times New Roman"/>
          <w:sz w:val="14"/>
          <w:szCs w:val="14"/>
        </w:rPr>
        <w:t xml:space="preserve">ribas (išnaudojus teisinių paslaugų teikimo valandas, numatytas konkrečiame Paslaugų </w:t>
      </w:r>
      <w:r w:rsidR="00963C50" w:rsidRPr="00584A94">
        <w:rPr>
          <w:rFonts w:ascii="Times New Roman" w:hAnsi="Times New Roman" w:cs="Times New Roman"/>
          <w:sz w:val="14"/>
          <w:szCs w:val="14"/>
        </w:rPr>
        <w:t>intensyvumo planui</w:t>
      </w:r>
      <w:r w:rsidRPr="00584A94">
        <w:rPr>
          <w:rFonts w:ascii="Times New Roman" w:hAnsi="Times New Roman" w:cs="Times New Roman"/>
          <w:sz w:val="14"/>
          <w:szCs w:val="14"/>
        </w:rPr>
        <w:t xml:space="preserve">) bei nepasirinkus kito (suteikiančio didesnę teisinių paslaugų teikimo trukmę) Paslaugų </w:t>
      </w:r>
      <w:r w:rsidR="00963C50" w:rsidRPr="00584A94">
        <w:rPr>
          <w:rFonts w:ascii="Times New Roman" w:hAnsi="Times New Roman" w:cs="Times New Roman"/>
          <w:sz w:val="14"/>
          <w:szCs w:val="14"/>
        </w:rPr>
        <w:t>intensyvumo plano</w:t>
      </w:r>
      <w:r w:rsidRPr="00584A94">
        <w:rPr>
          <w:rFonts w:ascii="Times New Roman" w:hAnsi="Times New Roman" w:cs="Times New Roman"/>
          <w:sz w:val="14"/>
          <w:szCs w:val="14"/>
        </w:rPr>
        <w:t>, Klientas atsiskaito su Paslaugų teikėju pagal Sutarties</w:t>
      </w:r>
      <w:r w:rsidR="0089769C" w:rsidRPr="00584A94">
        <w:rPr>
          <w:rFonts w:ascii="Times New Roman" w:hAnsi="Times New Roman" w:cs="Times New Roman"/>
          <w:sz w:val="14"/>
          <w:szCs w:val="14"/>
        </w:rPr>
        <w:t xml:space="preserve"> </w:t>
      </w:r>
      <w:r w:rsidR="005D3890" w:rsidRPr="00584A94">
        <w:rPr>
          <w:rFonts w:ascii="Times New Roman" w:hAnsi="Times New Roman" w:cs="Times New Roman"/>
          <w:sz w:val="14"/>
          <w:szCs w:val="14"/>
          <w:lang w:val="en-US"/>
        </w:rPr>
        <w:t>2.3</w:t>
      </w:r>
      <w:r w:rsidR="0089769C" w:rsidRPr="00584A94">
        <w:rPr>
          <w:rFonts w:ascii="Times New Roman" w:hAnsi="Times New Roman" w:cs="Times New Roman"/>
          <w:sz w:val="14"/>
          <w:szCs w:val="14"/>
        </w:rPr>
        <w:t>.</w:t>
      </w:r>
      <w:r w:rsidRPr="00584A94">
        <w:rPr>
          <w:rFonts w:ascii="Times New Roman" w:hAnsi="Times New Roman" w:cs="Times New Roman"/>
          <w:sz w:val="14"/>
          <w:szCs w:val="14"/>
        </w:rPr>
        <w:t xml:space="preserve"> punkte patvirtintą valandinį įkainį.</w:t>
      </w:r>
    </w:p>
    <w:p w14:paraId="11DD96D6" w14:textId="5153000F" w:rsidR="00DF5BB1" w:rsidRPr="00584A94" w:rsidRDefault="00DF5BB1"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 xml:space="preserve">Atskiriems teisiniams pavedimams vykdyti Šalys gali susitarti dėl kitokio honoraro dydžio ir atsiskaitymo tvarkos nei yra įtvirtinta </w:t>
      </w:r>
      <w:r w:rsidR="00963C50" w:rsidRPr="00584A94">
        <w:rPr>
          <w:rFonts w:ascii="Times New Roman" w:hAnsi="Times New Roman" w:cs="Times New Roman"/>
          <w:sz w:val="14"/>
          <w:szCs w:val="14"/>
        </w:rPr>
        <w:t>šioje Sutartyje</w:t>
      </w:r>
      <w:r w:rsidRPr="00584A94">
        <w:rPr>
          <w:rFonts w:ascii="Times New Roman" w:hAnsi="Times New Roman" w:cs="Times New Roman"/>
          <w:sz w:val="14"/>
          <w:szCs w:val="14"/>
        </w:rPr>
        <w:t xml:space="preserve"> sudarydamos atskirą susitarimą prie šios Sutarties. </w:t>
      </w:r>
    </w:p>
    <w:p w14:paraId="2E4BCC0B" w14:textId="08A441D7" w:rsidR="000A0012" w:rsidRPr="00584A94" w:rsidDel="000A0012" w:rsidRDefault="000A0012"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 xml:space="preserve"> </w:t>
      </w:r>
      <w:r w:rsidR="00391B09" w:rsidRPr="00584A94">
        <w:rPr>
          <w:rFonts w:ascii="Times New Roman" w:hAnsi="Times New Roman" w:cs="Times New Roman"/>
          <w:sz w:val="14"/>
          <w:szCs w:val="14"/>
        </w:rPr>
        <w:t xml:space="preserve">Klientas su Paslaugų teikėju atsiskaito per 14 (keturiolika) kalendorinių dienų nuo sąskaitos išrašymo dienos pervesdamas sąskaitoje nurodytą sumą į sąskaitoje pateiktą atsiskaitomąją sąskaitą. </w:t>
      </w:r>
    </w:p>
    <w:p w14:paraId="15178435" w14:textId="78360E7F" w:rsidR="0089769C" w:rsidRPr="00584A94" w:rsidRDefault="00DF5BB1"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 xml:space="preserve">Atskirai nuo </w:t>
      </w:r>
      <w:r w:rsidR="0089769C" w:rsidRPr="00584A94">
        <w:rPr>
          <w:rFonts w:ascii="Times New Roman" w:hAnsi="Times New Roman" w:cs="Times New Roman"/>
          <w:sz w:val="14"/>
          <w:szCs w:val="14"/>
        </w:rPr>
        <w:t xml:space="preserve">Paslaugų </w:t>
      </w:r>
      <w:r w:rsidR="00963C50" w:rsidRPr="00584A94">
        <w:rPr>
          <w:rFonts w:ascii="Times New Roman" w:hAnsi="Times New Roman" w:cs="Times New Roman"/>
          <w:sz w:val="14"/>
          <w:szCs w:val="14"/>
        </w:rPr>
        <w:t xml:space="preserve">intensyvumo plano </w:t>
      </w:r>
      <w:r w:rsidR="0089769C" w:rsidRPr="00584A94">
        <w:rPr>
          <w:rFonts w:ascii="Times New Roman" w:hAnsi="Times New Roman" w:cs="Times New Roman"/>
          <w:sz w:val="14"/>
          <w:szCs w:val="14"/>
        </w:rPr>
        <w:t>kainos bei valandinio teisinių paslaugų teikimo įkainio,</w:t>
      </w:r>
      <w:r w:rsidRPr="00584A94">
        <w:rPr>
          <w:rFonts w:ascii="Times New Roman" w:hAnsi="Times New Roman" w:cs="Times New Roman"/>
          <w:sz w:val="14"/>
          <w:szCs w:val="14"/>
        </w:rPr>
        <w:t xml:space="preserve"> Klientas įsipareigoja apmokėti </w:t>
      </w:r>
      <w:r w:rsidR="0089769C" w:rsidRPr="00584A94">
        <w:rPr>
          <w:rFonts w:ascii="Times New Roman" w:hAnsi="Times New Roman" w:cs="Times New Roman"/>
          <w:sz w:val="14"/>
          <w:szCs w:val="14"/>
        </w:rPr>
        <w:t>Paslaugų teikėjo</w:t>
      </w:r>
      <w:r w:rsidRPr="00584A94">
        <w:rPr>
          <w:rFonts w:ascii="Times New Roman" w:hAnsi="Times New Roman" w:cs="Times New Roman"/>
          <w:sz w:val="14"/>
          <w:szCs w:val="14"/>
        </w:rPr>
        <w:t xml:space="preserve"> papildomas išlaidas, patirtas teikiant paslaugas Klientui pagal Sutartį. Šios išlaidos gali būti dokumentų tvarkymo ir įforminimo, kopijavimo, kelionės, vertimo paslaugų, informacijos surinkimo, teismo išlaidos, mokesčiai, nustatyti įstatymo arba paskirti teismo ar kitų įstaigų, ryšio, pašto, tyrimo, žyminis mokestis bei kitos išlaidos. Papildomos išlaidos apmokamos Sutarties </w:t>
      </w:r>
      <w:r w:rsidR="0089769C" w:rsidRPr="00584A94">
        <w:rPr>
          <w:rFonts w:ascii="Times New Roman" w:hAnsi="Times New Roman" w:cs="Times New Roman"/>
          <w:sz w:val="14"/>
          <w:szCs w:val="14"/>
        </w:rPr>
        <w:t xml:space="preserve">6.5. </w:t>
      </w:r>
      <w:r w:rsidRPr="00584A94">
        <w:rPr>
          <w:rFonts w:ascii="Times New Roman" w:hAnsi="Times New Roman" w:cs="Times New Roman"/>
          <w:sz w:val="14"/>
          <w:szCs w:val="14"/>
        </w:rPr>
        <w:t>punkte nustatyta tvarka ir terminais</w:t>
      </w:r>
      <w:r w:rsidR="000A57E3" w:rsidRPr="00584A94">
        <w:rPr>
          <w:rFonts w:ascii="Times New Roman" w:hAnsi="Times New Roman" w:cs="Times New Roman"/>
          <w:sz w:val="14"/>
          <w:szCs w:val="14"/>
        </w:rPr>
        <w:t>.</w:t>
      </w:r>
      <w:r w:rsidR="00585A5D" w:rsidRPr="00584A94">
        <w:rPr>
          <w:rFonts w:ascii="Times New Roman" w:hAnsi="Times New Roman" w:cs="Times New Roman"/>
          <w:sz w:val="14"/>
          <w:szCs w:val="14"/>
        </w:rPr>
        <w:t xml:space="preserve"> Paslaugos teikėjas </w:t>
      </w:r>
      <w:r w:rsidR="000A57E3" w:rsidRPr="00584A94">
        <w:rPr>
          <w:rFonts w:ascii="Times New Roman" w:hAnsi="Times New Roman" w:cs="Times New Roman"/>
          <w:sz w:val="14"/>
          <w:szCs w:val="14"/>
        </w:rPr>
        <w:t>turi teisę</w:t>
      </w:r>
      <w:r w:rsidR="00585A5D" w:rsidRPr="00584A94">
        <w:rPr>
          <w:rFonts w:ascii="Times New Roman" w:hAnsi="Times New Roman" w:cs="Times New Roman"/>
          <w:sz w:val="14"/>
          <w:szCs w:val="14"/>
        </w:rPr>
        <w:t xml:space="preserve"> pa</w:t>
      </w:r>
      <w:r w:rsidR="000A57E3" w:rsidRPr="00584A94">
        <w:rPr>
          <w:rFonts w:ascii="Times New Roman" w:hAnsi="Times New Roman" w:cs="Times New Roman"/>
          <w:sz w:val="14"/>
          <w:szCs w:val="14"/>
        </w:rPr>
        <w:t>reikalauti Kliento</w:t>
      </w:r>
      <w:r w:rsidR="00585A5D" w:rsidRPr="00584A94">
        <w:rPr>
          <w:rFonts w:ascii="Times New Roman" w:hAnsi="Times New Roman" w:cs="Times New Roman"/>
          <w:sz w:val="14"/>
          <w:szCs w:val="14"/>
        </w:rPr>
        <w:t xml:space="preserve"> </w:t>
      </w:r>
      <w:r w:rsidR="000A57E3" w:rsidRPr="00584A94">
        <w:rPr>
          <w:rFonts w:ascii="Times New Roman" w:hAnsi="Times New Roman" w:cs="Times New Roman"/>
          <w:sz w:val="14"/>
          <w:szCs w:val="14"/>
        </w:rPr>
        <w:t>apmokėti už Sutarties šiame punkte nurodytas papildomas išlaidas</w:t>
      </w:r>
      <w:r w:rsidR="00585A5D" w:rsidRPr="00584A94">
        <w:rPr>
          <w:rFonts w:ascii="Times New Roman" w:hAnsi="Times New Roman" w:cs="Times New Roman"/>
          <w:sz w:val="14"/>
          <w:szCs w:val="14"/>
        </w:rPr>
        <w:t xml:space="preserve"> iš anksto</w:t>
      </w:r>
      <w:r w:rsidRPr="00584A94">
        <w:rPr>
          <w:rFonts w:ascii="Times New Roman" w:hAnsi="Times New Roman" w:cs="Times New Roman"/>
          <w:sz w:val="14"/>
          <w:szCs w:val="14"/>
        </w:rPr>
        <w:t>.</w:t>
      </w:r>
    </w:p>
    <w:p w14:paraId="4237A5FE" w14:textId="75986E5E" w:rsidR="0089769C" w:rsidRPr="00584A94" w:rsidRDefault="00DF5BB1"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 xml:space="preserve">Jeigu Klientas per nustatytą terminą neapmoka pateiktų sąskaitų už suteiktas teisines paslaugas, </w:t>
      </w:r>
      <w:r w:rsidR="0089769C" w:rsidRPr="00584A94">
        <w:rPr>
          <w:rFonts w:ascii="Times New Roman" w:hAnsi="Times New Roman" w:cs="Times New Roman"/>
          <w:sz w:val="14"/>
          <w:szCs w:val="14"/>
        </w:rPr>
        <w:t>Paslaugų teikėjas</w:t>
      </w:r>
      <w:r w:rsidRPr="00584A94">
        <w:rPr>
          <w:rFonts w:ascii="Times New Roman" w:hAnsi="Times New Roman" w:cs="Times New Roman"/>
          <w:sz w:val="14"/>
          <w:szCs w:val="14"/>
        </w:rPr>
        <w:t xml:space="preserve"> </w:t>
      </w:r>
      <w:r w:rsidR="00585A5D" w:rsidRPr="00584A94">
        <w:rPr>
          <w:rFonts w:ascii="Times New Roman" w:hAnsi="Times New Roman" w:cs="Times New Roman"/>
          <w:sz w:val="14"/>
          <w:szCs w:val="14"/>
        </w:rPr>
        <w:t>skaičiuoja</w:t>
      </w:r>
      <w:r w:rsidRPr="00584A94">
        <w:rPr>
          <w:rFonts w:ascii="Times New Roman" w:hAnsi="Times New Roman" w:cs="Times New Roman"/>
          <w:sz w:val="14"/>
          <w:szCs w:val="14"/>
        </w:rPr>
        <w:t xml:space="preserve"> 0,05 % dydžio </w:t>
      </w:r>
      <w:r w:rsidR="00585A5D" w:rsidRPr="00584A94">
        <w:rPr>
          <w:rFonts w:ascii="Times New Roman" w:hAnsi="Times New Roman" w:cs="Times New Roman"/>
          <w:sz w:val="14"/>
          <w:szCs w:val="14"/>
        </w:rPr>
        <w:t>delspinigius</w:t>
      </w:r>
      <w:r w:rsidRPr="00584A94">
        <w:rPr>
          <w:rFonts w:ascii="Times New Roman" w:hAnsi="Times New Roman" w:cs="Times New Roman"/>
          <w:sz w:val="14"/>
          <w:szCs w:val="14"/>
        </w:rPr>
        <w:t>, nuo neapmokėtos sumos, už kiekvieną pradelstą atsiskaityti dieną</w:t>
      </w:r>
      <w:r w:rsidR="00585A5D" w:rsidRPr="00584A94">
        <w:rPr>
          <w:rFonts w:ascii="Times New Roman" w:hAnsi="Times New Roman" w:cs="Times New Roman"/>
          <w:sz w:val="14"/>
          <w:szCs w:val="14"/>
        </w:rPr>
        <w:t xml:space="preserve">, kurie </w:t>
      </w:r>
      <w:r w:rsidR="009C0ADF" w:rsidRPr="00584A94">
        <w:rPr>
          <w:rFonts w:ascii="Times New Roman" w:hAnsi="Times New Roman" w:cs="Times New Roman"/>
          <w:sz w:val="14"/>
          <w:szCs w:val="14"/>
        </w:rPr>
        <w:t xml:space="preserve">apmokami pagal Klientui mėnesio pradžioje už praeitą mėnesį pateiktą </w:t>
      </w:r>
      <w:r w:rsidR="007A4562" w:rsidRPr="00584A94">
        <w:rPr>
          <w:rFonts w:ascii="Times New Roman" w:hAnsi="Times New Roman" w:cs="Times New Roman"/>
          <w:sz w:val="14"/>
          <w:szCs w:val="14"/>
        </w:rPr>
        <w:t>sąskaitą</w:t>
      </w:r>
      <w:r w:rsidRPr="00584A94">
        <w:rPr>
          <w:rFonts w:ascii="Times New Roman" w:hAnsi="Times New Roman" w:cs="Times New Roman"/>
          <w:sz w:val="14"/>
          <w:szCs w:val="14"/>
        </w:rPr>
        <w:t>.</w:t>
      </w:r>
    </w:p>
    <w:p w14:paraId="6BE7D8B6" w14:textId="3BF6F664" w:rsidR="00A27742" w:rsidRPr="00584A94" w:rsidRDefault="00DF5BB1"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lastRenderedPageBreak/>
        <w:t xml:space="preserve">Jeigu Klientas per nustatytą terminą neapmoka pateiktų sąskaitų už suteiktas teisines paslaugas, </w:t>
      </w:r>
      <w:r w:rsidR="0089769C" w:rsidRPr="00584A94">
        <w:rPr>
          <w:rFonts w:ascii="Times New Roman" w:hAnsi="Times New Roman" w:cs="Times New Roman"/>
          <w:sz w:val="14"/>
          <w:szCs w:val="14"/>
        </w:rPr>
        <w:t xml:space="preserve">Paslaugų teikėjas </w:t>
      </w:r>
      <w:r w:rsidRPr="00584A94">
        <w:rPr>
          <w:rFonts w:ascii="Times New Roman" w:hAnsi="Times New Roman" w:cs="Times New Roman"/>
          <w:sz w:val="14"/>
          <w:szCs w:val="14"/>
        </w:rPr>
        <w:t>turi teisę</w:t>
      </w:r>
      <w:r w:rsidR="00585A5D" w:rsidRPr="00584A94">
        <w:rPr>
          <w:rFonts w:ascii="Times New Roman" w:hAnsi="Times New Roman" w:cs="Times New Roman"/>
          <w:sz w:val="14"/>
          <w:szCs w:val="14"/>
        </w:rPr>
        <w:t xml:space="preserve"> neteikti te</w:t>
      </w:r>
      <w:r w:rsidR="007A4562" w:rsidRPr="00584A94">
        <w:rPr>
          <w:rFonts w:ascii="Times New Roman" w:hAnsi="Times New Roman" w:cs="Times New Roman"/>
          <w:sz w:val="14"/>
          <w:szCs w:val="14"/>
        </w:rPr>
        <w:t>i</w:t>
      </w:r>
      <w:r w:rsidR="00585A5D" w:rsidRPr="00584A94">
        <w:rPr>
          <w:rFonts w:ascii="Times New Roman" w:hAnsi="Times New Roman" w:cs="Times New Roman"/>
          <w:sz w:val="14"/>
          <w:szCs w:val="14"/>
        </w:rPr>
        <w:t>sinių paslaugų ir/arba</w:t>
      </w:r>
      <w:r w:rsidRPr="00584A94">
        <w:rPr>
          <w:rFonts w:ascii="Times New Roman" w:hAnsi="Times New Roman" w:cs="Times New Roman"/>
          <w:sz w:val="14"/>
          <w:szCs w:val="14"/>
        </w:rPr>
        <w:t xml:space="preserve"> nutraukti Sutartį.</w:t>
      </w:r>
      <w:r w:rsidR="00D72AD4" w:rsidRPr="00584A94">
        <w:rPr>
          <w:rFonts w:ascii="Times New Roman" w:hAnsi="Times New Roman" w:cs="Times New Roman"/>
          <w:sz w:val="14"/>
          <w:szCs w:val="14"/>
        </w:rPr>
        <w:t xml:space="preserve">  </w:t>
      </w:r>
    </w:p>
    <w:p w14:paraId="3871BD59" w14:textId="77777777" w:rsidR="00D01010" w:rsidRPr="00584A94" w:rsidRDefault="00D01010" w:rsidP="007C12E8">
      <w:pPr>
        <w:pStyle w:val="ListParagraph"/>
        <w:spacing w:line="240" w:lineRule="auto"/>
        <w:jc w:val="both"/>
        <w:rPr>
          <w:rFonts w:ascii="Times New Roman" w:hAnsi="Times New Roman" w:cs="Times New Roman"/>
          <w:sz w:val="14"/>
          <w:szCs w:val="14"/>
        </w:rPr>
      </w:pPr>
    </w:p>
    <w:p w14:paraId="7E79C34A" w14:textId="77777777" w:rsidR="00D01010" w:rsidRPr="00584A94" w:rsidRDefault="00D01010" w:rsidP="007C12E8">
      <w:pPr>
        <w:pStyle w:val="ListParagraph"/>
        <w:numPr>
          <w:ilvl w:val="0"/>
          <w:numId w:val="1"/>
        </w:numPr>
        <w:spacing w:after="60" w:line="240" w:lineRule="auto"/>
        <w:ind w:left="714" w:hanging="357"/>
        <w:contextualSpacing w:val="0"/>
        <w:jc w:val="both"/>
        <w:rPr>
          <w:rFonts w:ascii="Times New Roman" w:hAnsi="Times New Roman" w:cs="Times New Roman"/>
          <w:b/>
          <w:sz w:val="14"/>
          <w:szCs w:val="14"/>
        </w:rPr>
      </w:pPr>
      <w:r w:rsidRPr="00584A94">
        <w:rPr>
          <w:rFonts w:ascii="Times New Roman" w:hAnsi="Times New Roman" w:cs="Times New Roman"/>
          <w:b/>
          <w:sz w:val="14"/>
          <w:szCs w:val="14"/>
        </w:rPr>
        <w:t>ŠALIŲ ATSAKOMYBĖ</w:t>
      </w:r>
    </w:p>
    <w:p w14:paraId="3458C47F" w14:textId="77777777" w:rsidR="00D01010" w:rsidRPr="00584A94" w:rsidRDefault="00D01010"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Paslaugų teikėjas įsipareigoja atlyginti Klientui savo neteisėtais veiksmais padarytą žalą.</w:t>
      </w:r>
    </w:p>
    <w:p w14:paraId="4C771DFE" w14:textId="77777777" w:rsidR="00D01010" w:rsidRPr="00584A94" w:rsidRDefault="00D01010"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Klientas pradelsęs pateikti Paslaugų teikėjui reikalingus dokumentus ir/ar kitą informaciją susijusią su šioje Sutartyje  apibrėžtų teisinių paslaugų teikimu, arba Paslaugų teikėjui pradėjus teisinių paslaugų teikimą negavus šia Sutartimi nustatyto atlyginimo už teisines paslaugas, Klientas nusprendžia atsisakyti Paslaugų teikėjo teikiamos teisinės pagalbos ir šią Sutartį nutraukti, jis įsipareigoja sumokėti Paslaugų teikėjui atlyginimą už atliktus, bet dar neapmokėtus darbus pagal Paslaugų teikėjo pateiktą darbų ataskaitą ir sąskaitą, taip pat kitus Sutartyje nurodytus mokėjimus.</w:t>
      </w:r>
    </w:p>
    <w:p w14:paraId="10C67BA8" w14:textId="4DD399B6" w:rsidR="00D01010" w:rsidRPr="00584A94" w:rsidRDefault="00D01010"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 xml:space="preserve">Klientas pradelsęs atsiskaityti su Paslaugų teikėju už suteiktas teisines paslaugas </w:t>
      </w:r>
      <w:r w:rsidR="007A4562" w:rsidRPr="00584A94">
        <w:rPr>
          <w:rFonts w:ascii="Times New Roman" w:hAnsi="Times New Roman" w:cs="Times New Roman"/>
          <w:sz w:val="14"/>
          <w:szCs w:val="14"/>
        </w:rPr>
        <w:t>Sutarties 6.</w:t>
      </w:r>
      <w:r w:rsidR="005D3890" w:rsidRPr="00584A94">
        <w:rPr>
          <w:rFonts w:ascii="Times New Roman" w:hAnsi="Times New Roman" w:cs="Times New Roman"/>
          <w:sz w:val="14"/>
          <w:szCs w:val="14"/>
        </w:rPr>
        <w:t>5.</w:t>
      </w:r>
      <w:r w:rsidRPr="00584A94">
        <w:rPr>
          <w:rFonts w:ascii="Times New Roman" w:hAnsi="Times New Roman" w:cs="Times New Roman"/>
          <w:sz w:val="14"/>
          <w:szCs w:val="14"/>
        </w:rPr>
        <w:t xml:space="preserve"> punkte nurodytu terminu, suteikia teisę Paslaugų teikėjui sustabdyti teisinių paslaugų teikimą bei nutraukti teisinių paslaugų teikimo sutartį apie tai įspėjus Klientą prieš 1 (vieną) kalendorinę dieną elektroniniu paštu.</w:t>
      </w:r>
    </w:p>
    <w:p w14:paraId="0AA97922" w14:textId="77777777" w:rsidR="00DB630B" w:rsidRPr="00584A94" w:rsidRDefault="00D01010"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Paslaugų teikėjas visais kitais šios Sutarties 7.3. punkte nenumatytais atvejais turi teisę sustabdyti teisinių paslaugų teikimą ir nutraukti teisinių paslaugų teikimo sutartį apie tai įspėjus Klientą prieš 3 (tris) kalendorines dienas elektroniniu paštu.</w:t>
      </w:r>
    </w:p>
    <w:p w14:paraId="3BF1C0B0" w14:textId="77777777" w:rsidR="00DB630B" w:rsidRPr="00584A94" w:rsidRDefault="00DB630B"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 xml:space="preserve">Šalis, nevykdanti įsipareigojimų dėl nenugalimos jėgos </w:t>
      </w:r>
      <w:r w:rsidRPr="00584A94">
        <w:rPr>
          <w:rFonts w:ascii="Times New Roman" w:hAnsi="Times New Roman" w:cs="Times New Roman"/>
          <w:i/>
          <w:sz w:val="14"/>
          <w:szCs w:val="14"/>
        </w:rPr>
        <w:t>(force majore)</w:t>
      </w:r>
      <w:r w:rsidRPr="00584A94">
        <w:rPr>
          <w:rFonts w:ascii="Times New Roman" w:hAnsi="Times New Roman" w:cs="Times New Roman"/>
          <w:sz w:val="14"/>
          <w:szCs w:val="14"/>
        </w:rPr>
        <w:t xml:space="preserve"> aplinkybių poveikio, atleidžiama nuo netesybų, nuostolių atlyginimo, baudų ar kitų Sutartyje nustatytų sankcijų tol, kol egzistuoja pagrindas atleisti nuo atsakomybės. Nenugalimos jėgos aplinkybėmis vadinamos nepaprastos aplinkybės (kaip tai yra apibrėžta LR Civiliniame kodekse), kurių negalima nei numatyti arba išvengti, nei kuriomis nors priemonėmis pašalinti, ir dėl kurių Šalys negali visiškai ar iš dalies vykdyti savo įsipareigojimų. Piniginių lėšų neturėjimas nelaikomas nenugalimos jėgos aplinkybe.</w:t>
      </w:r>
    </w:p>
    <w:p w14:paraId="139F7F2F" w14:textId="3CF69C8E" w:rsidR="00D732F4" w:rsidRPr="00584A94" w:rsidRDefault="00DB630B"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 xml:space="preserve">Įsipareigojimų pagal šią Sutartį vykdymas atidedamas, kol galioja nenugalimos jėgos aplinkybės, trukdančios vykdyti įsipareigojimus, arba kol realiai tampa įmanoma vykdyti įsipareigojimus, atsižvelgiant į įsipareigojimų nevykdančios Šalies gebėjimą atnaujinti veiklą. </w:t>
      </w:r>
    </w:p>
    <w:p w14:paraId="5BE0C7A7" w14:textId="77777777" w:rsidR="00DB630B" w:rsidRPr="00584A94" w:rsidRDefault="00DB630B" w:rsidP="007C12E8">
      <w:pPr>
        <w:pStyle w:val="ListParagraph"/>
        <w:spacing w:line="240" w:lineRule="auto"/>
        <w:jc w:val="both"/>
        <w:rPr>
          <w:rFonts w:ascii="Times New Roman" w:hAnsi="Times New Roman" w:cs="Times New Roman"/>
          <w:sz w:val="14"/>
          <w:szCs w:val="14"/>
        </w:rPr>
      </w:pPr>
    </w:p>
    <w:p w14:paraId="68DEDA48" w14:textId="333EA8A5" w:rsidR="00D732F4" w:rsidRPr="00584A94" w:rsidRDefault="00D732F4" w:rsidP="007C12E8">
      <w:pPr>
        <w:pStyle w:val="ListParagraph"/>
        <w:numPr>
          <w:ilvl w:val="0"/>
          <w:numId w:val="1"/>
        </w:numPr>
        <w:spacing w:after="60" w:line="240" w:lineRule="auto"/>
        <w:ind w:left="714" w:hanging="357"/>
        <w:contextualSpacing w:val="0"/>
        <w:jc w:val="both"/>
        <w:rPr>
          <w:rFonts w:ascii="Times New Roman" w:hAnsi="Times New Roman" w:cs="Times New Roman"/>
          <w:b/>
          <w:sz w:val="14"/>
          <w:szCs w:val="14"/>
        </w:rPr>
      </w:pPr>
      <w:r w:rsidRPr="00584A94">
        <w:rPr>
          <w:rFonts w:ascii="Times New Roman" w:hAnsi="Times New Roman" w:cs="Times New Roman"/>
          <w:b/>
          <w:sz w:val="14"/>
          <w:szCs w:val="14"/>
        </w:rPr>
        <w:t>GINČŲ SPRENDIMO TVARKA</w:t>
      </w:r>
    </w:p>
    <w:p w14:paraId="4868DC70" w14:textId="77777777" w:rsidR="00D732F4" w:rsidRPr="00584A94" w:rsidRDefault="00D732F4"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Visi nesutarimai ir ginčai kylantys dėl šios Sutarties sprendžiami geranoriškai derybų keliu. Ginčo nepavykus išspręsti taikiai jis sprendžiamas Lietuvos Respublikos įstatymų nustatyta tvarka.</w:t>
      </w:r>
    </w:p>
    <w:p w14:paraId="79DD9E2F" w14:textId="77777777" w:rsidR="00D732F4" w:rsidRPr="00584A94" w:rsidRDefault="00D732F4" w:rsidP="007C12E8">
      <w:pPr>
        <w:pStyle w:val="ListParagraph"/>
        <w:spacing w:line="240" w:lineRule="auto"/>
        <w:jc w:val="both"/>
        <w:rPr>
          <w:rFonts w:ascii="Times New Roman" w:hAnsi="Times New Roman" w:cs="Times New Roman"/>
          <w:sz w:val="14"/>
          <w:szCs w:val="14"/>
        </w:rPr>
      </w:pPr>
    </w:p>
    <w:p w14:paraId="7E001C3E" w14:textId="73828007" w:rsidR="00D72AD4" w:rsidRPr="00584A94" w:rsidRDefault="00D732F4" w:rsidP="007C12E8">
      <w:pPr>
        <w:pStyle w:val="ListParagraph"/>
        <w:numPr>
          <w:ilvl w:val="0"/>
          <w:numId w:val="1"/>
        </w:numPr>
        <w:spacing w:after="60" w:line="240" w:lineRule="auto"/>
        <w:ind w:left="714" w:hanging="357"/>
        <w:contextualSpacing w:val="0"/>
        <w:jc w:val="both"/>
        <w:rPr>
          <w:rFonts w:ascii="Times New Roman" w:hAnsi="Times New Roman" w:cs="Times New Roman"/>
          <w:b/>
          <w:sz w:val="14"/>
          <w:szCs w:val="14"/>
        </w:rPr>
      </w:pPr>
      <w:r w:rsidRPr="00584A94">
        <w:rPr>
          <w:rFonts w:ascii="Times New Roman" w:hAnsi="Times New Roman" w:cs="Times New Roman"/>
          <w:b/>
          <w:sz w:val="14"/>
          <w:szCs w:val="14"/>
        </w:rPr>
        <w:t xml:space="preserve">SUTARTIES </w:t>
      </w:r>
      <w:r w:rsidR="00D72AD4" w:rsidRPr="00584A94">
        <w:rPr>
          <w:rFonts w:ascii="Times New Roman" w:hAnsi="Times New Roman" w:cs="Times New Roman"/>
          <w:b/>
          <w:sz w:val="14"/>
          <w:szCs w:val="14"/>
        </w:rPr>
        <w:t xml:space="preserve">GALIOJIMO TERMINAI IR NUTRAUKIMO TVARKA </w:t>
      </w:r>
    </w:p>
    <w:p w14:paraId="18389319" w14:textId="77777777" w:rsidR="00D732F4" w:rsidRPr="00584A94" w:rsidRDefault="00D732F4"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 xml:space="preserve">Ši Sutartis įsigalioja jos pasirašymo dieną ir galioja iki visų pagal šią Sutartį kylančių įsipareigojimų įvykdymo. </w:t>
      </w:r>
    </w:p>
    <w:p w14:paraId="6847BE26" w14:textId="59551ACA" w:rsidR="00D72AD4" w:rsidRPr="00584A94" w:rsidRDefault="00D732F4"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Šalys gali vienašališkai nutr</w:t>
      </w:r>
      <w:r w:rsidR="002A2F5D" w:rsidRPr="00584A94">
        <w:rPr>
          <w:rFonts w:ascii="Times New Roman" w:hAnsi="Times New Roman" w:cs="Times New Roman"/>
          <w:sz w:val="14"/>
          <w:szCs w:val="14"/>
        </w:rPr>
        <w:t>aukti šią Sutartį įspėjusi viena</w:t>
      </w:r>
      <w:r w:rsidRPr="00584A94">
        <w:rPr>
          <w:rFonts w:ascii="Times New Roman" w:hAnsi="Times New Roman" w:cs="Times New Roman"/>
          <w:sz w:val="14"/>
          <w:szCs w:val="14"/>
        </w:rPr>
        <w:t xml:space="preserve"> kitą </w:t>
      </w:r>
      <w:r w:rsidR="002A2F5D" w:rsidRPr="00584A94">
        <w:rPr>
          <w:rFonts w:ascii="Times New Roman" w:hAnsi="Times New Roman" w:cs="Times New Roman"/>
          <w:sz w:val="14"/>
          <w:szCs w:val="14"/>
        </w:rPr>
        <w:t>prieš 3 (tris) kalendorines dienas.</w:t>
      </w:r>
      <w:r w:rsidR="008871F4" w:rsidRPr="00584A94">
        <w:rPr>
          <w:rFonts w:ascii="Times New Roman" w:hAnsi="Times New Roman" w:cs="Times New Roman"/>
          <w:sz w:val="14"/>
          <w:szCs w:val="14"/>
        </w:rPr>
        <w:t xml:space="preserve"> </w:t>
      </w:r>
      <w:r w:rsidR="002A2F5D" w:rsidRPr="00584A94">
        <w:rPr>
          <w:rFonts w:ascii="Times New Roman" w:hAnsi="Times New Roman" w:cs="Times New Roman"/>
          <w:sz w:val="14"/>
          <w:szCs w:val="14"/>
        </w:rPr>
        <w:t xml:space="preserve">Sutarties nutraukimas įsigalioja nuo sekančio mėnesio </w:t>
      </w:r>
      <w:r w:rsidR="002A2F5D" w:rsidRPr="00584A94">
        <w:rPr>
          <w:rFonts w:ascii="Times New Roman" w:hAnsi="Times New Roman" w:cs="Times New Roman"/>
          <w:sz w:val="14"/>
          <w:szCs w:val="14"/>
          <w:lang w:val="en-US"/>
        </w:rPr>
        <w:t>1 (</w:t>
      </w:r>
      <w:proofErr w:type="spellStart"/>
      <w:r w:rsidR="002A2F5D" w:rsidRPr="00584A94">
        <w:rPr>
          <w:rFonts w:ascii="Times New Roman" w:hAnsi="Times New Roman" w:cs="Times New Roman"/>
          <w:sz w:val="14"/>
          <w:szCs w:val="14"/>
          <w:lang w:val="en-US"/>
        </w:rPr>
        <w:t>pirmos</w:t>
      </w:r>
      <w:proofErr w:type="spellEnd"/>
      <w:r w:rsidR="002A2F5D" w:rsidRPr="00584A94">
        <w:rPr>
          <w:rFonts w:ascii="Times New Roman" w:hAnsi="Times New Roman" w:cs="Times New Roman"/>
          <w:sz w:val="14"/>
          <w:szCs w:val="14"/>
          <w:lang w:val="en-US"/>
        </w:rPr>
        <w:t xml:space="preserve">) </w:t>
      </w:r>
      <w:proofErr w:type="spellStart"/>
      <w:r w:rsidR="002A2F5D" w:rsidRPr="00584A94">
        <w:rPr>
          <w:rFonts w:ascii="Times New Roman" w:hAnsi="Times New Roman" w:cs="Times New Roman"/>
          <w:sz w:val="14"/>
          <w:szCs w:val="14"/>
          <w:lang w:val="en-US"/>
        </w:rPr>
        <w:t>dienos</w:t>
      </w:r>
      <w:proofErr w:type="spellEnd"/>
      <w:r w:rsidR="002A2F5D" w:rsidRPr="00584A94">
        <w:rPr>
          <w:rFonts w:ascii="Times New Roman" w:hAnsi="Times New Roman" w:cs="Times New Roman"/>
          <w:sz w:val="14"/>
          <w:szCs w:val="14"/>
        </w:rPr>
        <w:t>.</w:t>
      </w:r>
    </w:p>
    <w:p w14:paraId="7CA3E3EC" w14:textId="35CAFB86" w:rsidR="00D72AD4" w:rsidRPr="00584A94" w:rsidRDefault="00D72AD4"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noProof/>
          <w:sz w:val="14"/>
          <w:szCs w:val="14"/>
        </w:rPr>
        <w:t xml:space="preserve">Klientas, nutraukdamas Sutartį, įsipareigoja atsiskaityti už neapmokėtas iki Sutarties nutraukimo suteiktas paslaugas ir(ar) </w:t>
      </w:r>
      <w:r w:rsidR="00F7257E" w:rsidRPr="00584A94">
        <w:rPr>
          <w:rFonts w:ascii="Times New Roman" w:hAnsi="Times New Roman" w:cs="Times New Roman"/>
          <w:noProof/>
          <w:sz w:val="14"/>
          <w:szCs w:val="14"/>
        </w:rPr>
        <w:t>kita</w:t>
      </w:r>
      <w:r w:rsidRPr="00584A94">
        <w:rPr>
          <w:rFonts w:ascii="Times New Roman" w:hAnsi="Times New Roman" w:cs="Times New Roman"/>
          <w:noProof/>
          <w:sz w:val="14"/>
          <w:szCs w:val="14"/>
        </w:rPr>
        <w:t>s pagal Sutartį iki nutraukimo dienos taik</w:t>
      </w:r>
      <w:r w:rsidR="00F7257E" w:rsidRPr="00584A94">
        <w:rPr>
          <w:rFonts w:ascii="Times New Roman" w:hAnsi="Times New Roman" w:cs="Times New Roman"/>
          <w:noProof/>
          <w:sz w:val="14"/>
          <w:szCs w:val="14"/>
        </w:rPr>
        <w:t>ytas</w:t>
      </w:r>
      <w:r w:rsidRPr="00584A94">
        <w:rPr>
          <w:rFonts w:ascii="Times New Roman" w:hAnsi="Times New Roman" w:cs="Times New Roman"/>
          <w:noProof/>
          <w:sz w:val="14"/>
          <w:szCs w:val="14"/>
        </w:rPr>
        <w:t xml:space="preserve"> mėnesio </w:t>
      </w:r>
      <w:r w:rsidR="00F7257E" w:rsidRPr="00584A94">
        <w:rPr>
          <w:rFonts w:ascii="Times New Roman" w:hAnsi="Times New Roman" w:cs="Times New Roman"/>
          <w:noProof/>
          <w:sz w:val="14"/>
          <w:szCs w:val="14"/>
        </w:rPr>
        <w:t>(įskaitant, bet neapsiribojant, paslaugų mėnesio paketo) ar kitas</w:t>
      </w:r>
      <w:r w:rsidRPr="00584A94">
        <w:rPr>
          <w:rFonts w:ascii="Times New Roman" w:hAnsi="Times New Roman" w:cs="Times New Roman"/>
          <w:noProof/>
          <w:sz w:val="14"/>
          <w:szCs w:val="14"/>
        </w:rPr>
        <w:t xml:space="preserve"> </w:t>
      </w:r>
      <w:r w:rsidR="00F7257E" w:rsidRPr="00584A94">
        <w:rPr>
          <w:rFonts w:ascii="Times New Roman" w:hAnsi="Times New Roman" w:cs="Times New Roman"/>
          <w:noProof/>
          <w:sz w:val="14"/>
          <w:szCs w:val="14"/>
        </w:rPr>
        <w:t>mokėtinas sumas</w:t>
      </w:r>
      <w:r w:rsidRPr="00584A94">
        <w:rPr>
          <w:rFonts w:ascii="Times New Roman" w:hAnsi="Times New Roman" w:cs="Times New Roman"/>
          <w:noProof/>
          <w:sz w:val="14"/>
          <w:szCs w:val="14"/>
        </w:rPr>
        <w:t>.</w:t>
      </w:r>
    </w:p>
    <w:p w14:paraId="568439EC" w14:textId="1A7E5FBA" w:rsidR="00D732F4" w:rsidRPr="00584A94" w:rsidRDefault="00D732F4" w:rsidP="007C12E8">
      <w:pPr>
        <w:pStyle w:val="ListParagraph"/>
        <w:numPr>
          <w:ilvl w:val="1"/>
          <w:numId w:val="1"/>
        </w:numPr>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 xml:space="preserve">Šalims nutraukus </w:t>
      </w:r>
      <w:r w:rsidR="00D72AD4" w:rsidRPr="00584A94">
        <w:rPr>
          <w:rFonts w:ascii="Times New Roman" w:hAnsi="Times New Roman" w:cs="Times New Roman"/>
          <w:sz w:val="14"/>
          <w:szCs w:val="14"/>
        </w:rPr>
        <w:t>S</w:t>
      </w:r>
      <w:r w:rsidRPr="00584A94">
        <w:rPr>
          <w:rFonts w:ascii="Times New Roman" w:hAnsi="Times New Roman" w:cs="Times New Roman"/>
          <w:sz w:val="14"/>
          <w:szCs w:val="14"/>
        </w:rPr>
        <w:t>utartį Kliento pareiga</w:t>
      </w:r>
      <w:r w:rsidR="005D3890" w:rsidRPr="00584A94">
        <w:rPr>
          <w:rFonts w:ascii="Times New Roman" w:hAnsi="Times New Roman" w:cs="Times New Roman"/>
          <w:sz w:val="14"/>
          <w:szCs w:val="14"/>
        </w:rPr>
        <w:t>,</w:t>
      </w:r>
      <w:r w:rsidRPr="00584A94">
        <w:rPr>
          <w:rFonts w:ascii="Times New Roman" w:hAnsi="Times New Roman" w:cs="Times New Roman"/>
          <w:sz w:val="14"/>
          <w:szCs w:val="14"/>
        </w:rPr>
        <w:t xml:space="preserve"> </w:t>
      </w:r>
      <w:r w:rsidR="00D72AD4" w:rsidRPr="00584A94">
        <w:rPr>
          <w:rFonts w:ascii="Times New Roman" w:hAnsi="Times New Roman" w:cs="Times New Roman"/>
          <w:sz w:val="14"/>
          <w:szCs w:val="14"/>
        </w:rPr>
        <w:t xml:space="preserve">atsiskaityti </w:t>
      </w:r>
      <w:r w:rsidR="00D72AD4" w:rsidRPr="00584A94">
        <w:rPr>
          <w:rFonts w:ascii="Times New Roman" w:hAnsi="Times New Roman" w:cs="Times New Roman"/>
          <w:noProof/>
          <w:sz w:val="14"/>
          <w:szCs w:val="14"/>
        </w:rPr>
        <w:t>už neapmokėtas iki Sutarties nutraukimo suteiktas paslaugas ir</w:t>
      </w:r>
      <w:r w:rsidR="005D3890" w:rsidRPr="00584A94">
        <w:rPr>
          <w:rFonts w:ascii="Times New Roman" w:hAnsi="Times New Roman" w:cs="Times New Roman"/>
          <w:noProof/>
          <w:sz w:val="14"/>
          <w:szCs w:val="14"/>
        </w:rPr>
        <w:t xml:space="preserve"> </w:t>
      </w:r>
      <w:r w:rsidR="00D72AD4" w:rsidRPr="00584A94">
        <w:rPr>
          <w:rFonts w:ascii="Times New Roman" w:hAnsi="Times New Roman" w:cs="Times New Roman"/>
          <w:noProof/>
          <w:sz w:val="14"/>
          <w:szCs w:val="14"/>
        </w:rPr>
        <w:t xml:space="preserve">(ar) </w:t>
      </w:r>
      <w:r w:rsidR="00F7257E" w:rsidRPr="00584A94">
        <w:rPr>
          <w:rFonts w:ascii="Times New Roman" w:hAnsi="Times New Roman" w:cs="Times New Roman"/>
          <w:noProof/>
          <w:sz w:val="14"/>
          <w:szCs w:val="14"/>
        </w:rPr>
        <w:t>kita</w:t>
      </w:r>
      <w:r w:rsidR="00D72AD4" w:rsidRPr="00584A94">
        <w:rPr>
          <w:rFonts w:ascii="Times New Roman" w:hAnsi="Times New Roman" w:cs="Times New Roman"/>
          <w:noProof/>
          <w:sz w:val="14"/>
          <w:szCs w:val="14"/>
        </w:rPr>
        <w:t>s pagal Sutartį iki nutraukimo dienos taik</w:t>
      </w:r>
      <w:r w:rsidR="00F7257E" w:rsidRPr="00584A94">
        <w:rPr>
          <w:rFonts w:ascii="Times New Roman" w:hAnsi="Times New Roman" w:cs="Times New Roman"/>
          <w:noProof/>
          <w:sz w:val="14"/>
          <w:szCs w:val="14"/>
        </w:rPr>
        <w:t xml:space="preserve">ytas </w:t>
      </w:r>
      <w:r w:rsidR="00D72AD4" w:rsidRPr="00584A94">
        <w:rPr>
          <w:rFonts w:ascii="Times New Roman" w:hAnsi="Times New Roman" w:cs="Times New Roman"/>
          <w:noProof/>
          <w:sz w:val="14"/>
          <w:szCs w:val="14"/>
        </w:rPr>
        <w:t>mėnesio</w:t>
      </w:r>
      <w:r w:rsidR="00F7257E" w:rsidRPr="00584A94">
        <w:rPr>
          <w:rFonts w:ascii="Times New Roman" w:hAnsi="Times New Roman" w:cs="Times New Roman"/>
          <w:noProof/>
          <w:sz w:val="14"/>
          <w:szCs w:val="14"/>
        </w:rPr>
        <w:t xml:space="preserve"> (įskaitant, bet neapsiribojant, paslaugų mėnesio paketo) ar kita</w:t>
      </w:r>
      <w:r w:rsidR="00D72AD4" w:rsidRPr="00584A94">
        <w:rPr>
          <w:rFonts w:ascii="Times New Roman" w:hAnsi="Times New Roman" w:cs="Times New Roman"/>
          <w:noProof/>
          <w:sz w:val="14"/>
          <w:szCs w:val="14"/>
        </w:rPr>
        <w:t xml:space="preserve">s </w:t>
      </w:r>
      <w:r w:rsidR="00F7257E" w:rsidRPr="00584A94">
        <w:rPr>
          <w:rFonts w:ascii="Times New Roman" w:hAnsi="Times New Roman" w:cs="Times New Roman"/>
          <w:noProof/>
          <w:sz w:val="14"/>
          <w:szCs w:val="14"/>
        </w:rPr>
        <w:t xml:space="preserve"> mokėtinas sumas</w:t>
      </w:r>
      <w:r w:rsidR="002C35D3" w:rsidRPr="00584A94">
        <w:rPr>
          <w:rFonts w:ascii="Times New Roman" w:hAnsi="Times New Roman" w:cs="Times New Roman"/>
          <w:noProof/>
          <w:sz w:val="14"/>
          <w:szCs w:val="14"/>
        </w:rPr>
        <w:t>,</w:t>
      </w:r>
      <w:r w:rsidR="00D72AD4" w:rsidRPr="00584A94">
        <w:rPr>
          <w:rFonts w:ascii="Times New Roman" w:hAnsi="Times New Roman" w:cs="Times New Roman"/>
          <w:sz w:val="14"/>
          <w:szCs w:val="14"/>
        </w:rPr>
        <w:t xml:space="preserve"> </w:t>
      </w:r>
      <w:r w:rsidRPr="00584A94">
        <w:rPr>
          <w:rFonts w:ascii="Times New Roman" w:hAnsi="Times New Roman" w:cs="Times New Roman"/>
          <w:sz w:val="14"/>
          <w:szCs w:val="14"/>
        </w:rPr>
        <w:t>išlieka ir po Sutarties nutraukimo iki pilno šio įsipareigojimo įvykdymo.</w:t>
      </w:r>
    </w:p>
    <w:p w14:paraId="29AEFBA3" w14:textId="77777777" w:rsidR="00D732F4" w:rsidRPr="00584A94" w:rsidRDefault="00D732F4" w:rsidP="007C12E8">
      <w:pPr>
        <w:pStyle w:val="ListParagraph"/>
        <w:spacing w:line="240" w:lineRule="auto"/>
        <w:jc w:val="both"/>
        <w:rPr>
          <w:rFonts w:ascii="Times New Roman" w:hAnsi="Times New Roman" w:cs="Times New Roman"/>
          <w:sz w:val="14"/>
          <w:szCs w:val="14"/>
        </w:rPr>
      </w:pPr>
    </w:p>
    <w:p w14:paraId="38F85B15" w14:textId="71A5030F" w:rsidR="00D732F4" w:rsidRPr="00584A94" w:rsidRDefault="00D732F4" w:rsidP="007C12E8">
      <w:pPr>
        <w:pStyle w:val="ListParagraph"/>
        <w:numPr>
          <w:ilvl w:val="0"/>
          <w:numId w:val="1"/>
        </w:numPr>
        <w:spacing w:after="60" w:line="240" w:lineRule="auto"/>
        <w:ind w:left="714" w:hanging="357"/>
        <w:contextualSpacing w:val="0"/>
        <w:jc w:val="both"/>
        <w:rPr>
          <w:rFonts w:ascii="Times New Roman" w:hAnsi="Times New Roman" w:cs="Times New Roman"/>
          <w:b/>
          <w:sz w:val="14"/>
          <w:szCs w:val="14"/>
        </w:rPr>
      </w:pPr>
      <w:r w:rsidRPr="00584A94">
        <w:rPr>
          <w:rFonts w:ascii="Times New Roman" w:hAnsi="Times New Roman" w:cs="Times New Roman"/>
          <w:b/>
          <w:sz w:val="14"/>
          <w:szCs w:val="14"/>
        </w:rPr>
        <w:t>KITOS SĄLYGOS</w:t>
      </w:r>
    </w:p>
    <w:p w14:paraId="2ACAF751" w14:textId="4CFAFB48" w:rsidR="00D732F4" w:rsidRPr="00584A94" w:rsidRDefault="00D732F4" w:rsidP="007C12E8">
      <w:pPr>
        <w:pStyle w:val="ListParagraph"/>
        <w:numPr>
          <w:ilvl w:val="1"/>
          <w:numId w:val="1"/>
        </w:numPr>
        <w:tabs>
          <w:tab w:val="left" w:pos="851"/>
        </w:tabs>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 xml:space="preserve">Klientui aiškiai ir suprantamai yra išaiškinta, kad visos Sutarties nuostatos gali būti keičiamos pagal Kliento interesus. </w:t>
      </w:r>
      <w:r w:rsidR="005D3890" w:rsidRPr="00584A94">
        <w:rPr>
          <w:rFonts w:ascii="Times New Roman" w:hAnsi="Times New Roman" w:cs="Times New Roman"/>
          <w:sz w:val="14"/>
          <w:szCs w:val="14"/>
        </w:rPr>
        <w:t xml:space="preserve">Pasirašydamas šią Sutartį </w:t>
      </w:r>
      <w:r w:rsidRPr="00584A94">
        <w:rPr>
          <w:rFonts w:ascii="Times New Roman" w:hAnsi="Times New Roman" w:cs="Times New Roman"/>
          <w:sz w:val="14"/>
          <w:szCs w:val="14"/>
        </w:rPr>
        <w:t>Klientas patvirtina, kad šioje Sutartyje įtvirtintų nuostatų keisti nepageidauja ir jos visiškai atitinka jo interesus ir valią.</w:t>
      </w:r>
    </w:p>
    <w:p w14:paraId="477EAB3A" w14:textId="01B9B901" w:rsidR="00D732F4" w:rsidRPr="00584A94" w:rsidRDefault="00075CD1" w:rsidP="007C12E8">
      <w:pPr>
        <w:pStyle w:val="ListParagraph"/>
        <w:tabs>
          <w:tab w:val="left" w:pos="851"/>
        </w:tabs>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ab/>
      </w:r>
    </w:p>
    <w:p w14:paraId="617BB0E0" w14:textId="77777777" w:rsidR="00D732F4" w:rsidRPr="00584A94" w:rsidRDefault="00D732F4" w:rsidP="007C12E8">
      <w:pPr>
        <w:pStyle w:val="ListParagraph"/>
        <w:numPr>
          <w:ilvl w:val="1"/>
          <w:numId w:val="1"/>
        </w:numPr>
        <w:tabs>
          <w:tab w:val="left" w:pos="851"/>
        </w:tabs>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Ši Sutartis surašyta lietuvių kalba dviem vienodą juridinę galią turinčiais egzemplioriais ir pasirašyta Šalių įgaliotų atstovų bei įteikta kiekvienai Šaliai.</w:t>
      </w:r>
    </w:p>
    <w:p w14:paraId="613D754A" w14:textId="77777777" w:rsidR="001344E8" w:rsidRPr="00584A94" w:rsidRDefault="001344E8" w:rsidP="007C12E8">
      <w:pPr>
        <w:pStyle w:val="ListParagraph"/>
        <w:numPr>
          <w:ilvl w:val="1"/>
          <w:numId w:val="1"/>
        </w:numPr>
        <w:tabs>
          <w:tab w:val="left" w:pos="851"/>
        </w:tabs>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Visi pakeitimai ir papildymai prie šios Sutarties galioja jeigu jie yra sudaryti raštu ir pasirašyti abiejų Šalių.</w:t>
      </w:r>
    </w:p>
    <w:p w14:paraId="0DC971A6" w14:textId="77777777" w:rsidR="008A04C8" w:rsidRPr="00584A94" w:rsidRDefault="00D732F4" w:rsidP="007C12E8">
      <w:pPr>
        <w:pStyle w:val="ListParagraph"/>
        <w:numPr>
          <w:ilvl w:val="1"/>
          <w:numId w:val="1"/>
        </w:numPr>
        <w:tabs>
          <w:tab w:val="left" w:pos="851"/>
        </w:tabs>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Visi pranešimai, ataskaitos ir kiti dokumentai siunčiami (registruotu laišku, faksu, el. paštu ar kitomis duomenų perdavimo priemonėmis) arba pristatomi šioje Sutartyje nurodytais kontaktiniais adresais.</w:t>
      </w:r>
    </w:p>
    <w:p w14:paraId="0419B803" w14:textId="25E5D25D" w:rsidR="00D01010" w:rsidRPr="00584A94" w:rsidRDefault="00D732F4" w:rsidP="007C12E8">
      <w:pPr>
        <w:pStyle w:val="ListParagraph"/>
        <w:numPr>
          <w:ilvl w:val="1"/>
          <w:numId w:val="1"/>
        </w:numPr>
        <w:tabs>
          <w:tab w:val="left" w:pos="851"/>
        </w:tabs>
        <w:spacing w:line="240" w:lineRule="auto"/>
        <w:jc w:val="both"/>
        <w:rPr>
          <w:rFonts w:ascii="Times New Roman" w:hAnsi="Times New Roman" w:cs="Times New Roman"/>
          <w:sz w:val="14"/>
          <w:szCs w:val="14"/>
        </w:rPr>
      </w:pPr>
      <w:r w:rsidRPr="00584A94">
        <w:rPr>
          <w:rFonts w:ascii="Times New Roman" w:hAnsi="Times New Roman" w:cs="Times New Roman"/>
          <w:sz w:val="14"/>
          <w:szCs w:val="14"/>
        </w:rPr>
        <w:t>Visi Šalių dokumentai susiję su šia Sutartimi laikomi tinkamai įteiktais kitai Šaliai, jeigu jie perduoti Šalims ar jų atstovams pasirašytinai arba išsiųsti Šalių Sutartyje nurodytais adresais registruotu laišku, faksu, elektroniniu paštu ar kitomis duomenų perdavimo priemonėmis.</w:t>
      </w:r>
      <w:r w:rsidR="004E6F18" w:rsidRPr="00584A94">
        <w:rPr>
          <w:rFonts w:ascii="Times New Roman" w:hAnsi="Times New Roman" w:cs="Times New Roman"/>
          <w:sz w:val="14"/>
          <w:szCs w:val="14"/>
        </w:rPr>
        <w:t xml:space="preserve"> </w:t>
      </w:r>
      <w:r w:rsidRPr="00584A94">
        <w:rPr>
          <w:rFonts w:ascii="Times New Roman" w:hAnsi="Times New Roman" w:cs="Times New Roman"/>
          <w:sz w:val="14"/>
          <w:szCs w:val="14"/>
        </w:rPr>
        <w:t>Šalys taip pat susitaria, kad visi Šalių dokumentai siunčiami elektroniniu paštu arba faksu laikomi gautais jų išsiuntimo dieną.</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1504"/>
        <w:gridCol w:w="1504"/>
      </w:tblGrid>
      <w:tr w:rsidR="007C12E8" w:rsidRPr="00584A94" w14:paraId="75AE4DF6" w14:textId="77777777" w:rsidTr="007C12E8">
        <w:tc>
          <w:tcPr>
            <w:tcW w:w="1509" w:type="dxa"/>
          </w:tcPr>
          <w:p w14:paraId="08811AD0" w14:textId="7838EC49" w:rsidR="007C12E8" w:rsidRPr="00584A94" w:rsidRDefault="007C12E8" w:rsidP="002371D7">
            <w:pPr>
              <w:pStyle w:val="ListParagraph"/>
              <w:widowControl w:val="0"/>
              <w:autoSpaceDE w:val="0"/>
              <w:autoSpaceDN w:val="0"/>
              <w:adjustRightInd w:val="0"/>
              <w:ind w:left="0"/>
              <w:jc w:val="both"/>
              <w:rPr>
                <w:rFonts w:ascii="Times New Roman" w:hAnsi="Times New Roman" w:cs="Times New Roman"/>
                <w:sz w:val="14"/>
                <w:szCs w:val="14"/>
                <w:lang w:eastAsia="lt-LT"/>
              </w:rPr>
            </w:pPr>
          </w:p>
        </w:tc>
        <w:tc>
          <w:tcPr>
            <w:tcW w:w="1509" w:type="dxa"/>
          </w:tcPr>
          <w:p w14:paraId="1082150C" w14:textId="77777777" w:rsidR="007C12E8" w:rsidRPr="00584A94" w:rsidRDefault="007C12E8" w:rsidP="008A04C8">
            <w:pPr>
              <w:pStyle w:val="ListParagraph"/>
              <w:widowControl w:val="0"/>
              <w:tabs>
                <w:tab w:val="center" w:pos="2142"/>
              </w:tabs>
              <w:autoSpaceDE w:val="0"/>
              <w:autoSpaceDN w:val="0"/>
              <w:adjustRightInd w:val="0"/>
              <w:ind w:left="0"/>
              <w:jc w:val="both"/>
              <w:rPr>
                <w:rFonts w:ascii="Times New Roman" w:hAnsi="Times New Roman" w:cs="Times New Roman"/>
                <w:sz w:val="14"/>
                <w:szCs w:val="14"/>
                <w:lang w:eastAsia="lt-LT"/>
              </w:rPr>
            </w:pPr>
          </w:p>
        </w:tc>
        <w:tc>
          <w:tcPr>
            <w:tcW w:w="1509" w:type="dxa"/>
          </w:tcPr>
          <w:p w14:paraId="1BB7CFDF" w14:textId="54CE7C44" w:rsidR="007C12E8" w:rsidRPr="00584A94" w:rsidRDefault="007C12E8" w:rsidP="008A04C8">
            <w:pPr>
              <w:pStyle w:val="ListParagraph"/>
              <w:widowControl w:val="0"/>
              <w:tabs>
                <w:tab w:val="center" w:pos="2142"/>
              </w:tabs>
              <w:autoSpaceDE w:val="0"/>
              <w:autoSpaceDN w:val="0"/>
              <w:adjustRightInd w:val="0"/>
              <w:ind w:left="0"/>
              <w:jc w:val="both"/>
              <w:rPr>
                <w:rFonts w:ascii="Times New Roman" w:hAnsi="Times New Roman" w:cs="Times New Roman"/>
                <w:sz w:val="14"/>
                <w:szCs w:val="14"/>
                <w:lang w:eastAsia="lt-LT"/>
              </w:rPr>
            </w:pPr>
          </w:p>
        </w:tc>
      </w:tr>
    </w:tbl>
    <w:p w14:paraId="3AF1E029" w14:textId="77777777" w:rsidR="00B1568C" w:rsidRPr="00584A94" w:rsidRDefault="00B1568C" w:rsidP="007C12E8">
      <w:pPr>
        <w:jc w:val="both"/>
        <w:rPr>
          <w:rFonts w:ascii="Times New Roman" w:hAnsi="Times New Roman" w:cs="Times New Roman"/>
        </w:rPr>
      </w:pPr>
    </w:p>
    <w:sectPr w:rsidR="00B1568C" w:rsidRPr="00584A94" w:rsidSect="007C12E8">
      <w:type w:val="continuous"/>
      <w:pgSz w:w="11906" w:h="16838"/>
      <w:pgMar w:top="1418" w:right="720" w:bottom="1701" w:left="720" w:header="567" w:footer="567" w:gutter="0"/>
      <w:cols w:num="2"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EA3B9" w14:textId="77777777" w:rsidR="000041C1" w:rsidRDefault="000041C1" w:rsidP="00C96A4D">
      <w:pPr>
        <w:spacing w:after="0" w:line="240" w:lineRule="auto"/>
      </w:pPr>
      <w:r>
        <w:separator/>
      </w:r>
    </w:p>
  </w:endnote>
  <w:endnote w:type="continuationSeparator" w:id="0">
    <w:p w14:paraId="189CA2E2" w14:textId="77777777" w:rsidR="000041C1" w:rsidRDefault="000041C1" w:rsidP="00C9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524"/>
    </w:tblGrid>
    <w:tr w:rsidR="008A2717" w:rsidRPr="00F471E9" w14:paraId="0F5BEEBA" w14:textId="77777777" w:rsidTr="00584A94">
      <w:tc>
        <w:tcPr>
          <w:tcW w:w="6629" w:type="dxa"/>
        </w:tcPr>
        <w:p w14:paraId="0619EEDB" w14:textId="75D7677D" w:rsidR="00075CD1" w:rsidRPr="00584A94" w:rsidRDefault="00584A94" w:rsidP="00584A94">
          <w:pPr>
            <w:widowControl w:val="0"/>
            <w:tabs>
              <w:tab w:val="center" w:pos="4819"/>
              <w:tab w:val="right" w:pos="9638"/>
            </w:tabs>
            <w:autoSpaceDE w:val="0"/>
            <w:autoSpaceDN w:val="0"/>
            <w:adjustRightInd w:val="0"/>
            <w:rPr>
              <w:rFonts w:ascii="Times New Roman" w:hAnsi="Times New Roman" w:cs="Times New Roman"/>
              <w:b/>
              <w:sz w:val="20"/>
              <w:szCs w:val="20"/>
              <w:lang w:eastAsia="lt-LT"/>
            </w:rPr>
          </w:pPr>
          <w:r>
            <w:rPr>
              <w:rFonts w:ascii="Times New Roman" w:hAnsi="Times New Roman" w:cs="Times New Roman"/>
              <w:b/>
              <w:sz w:val="20"/>
              <w:szCs w:val="20"/>
              <w:lang w:eastAsia="lt-LT"/>
            </w:rPr>
            <w:t xml:space="preserve">              </w:t>
          </w:r>
          <w:r w:rsidR="008A2717" w:rsidRPr="00584A94">
            <w:rPr>
              <w:rFonts w:ascii="Times New Roman" w:hAnsi="Times New Roman" w:cs="Times New Roman"/>
              <w:b/>
              <w:sz w:val="20"/>
              <w:szCs w:val="20"/>
              <w:lang w:eastAsia="lt-LT"/>
            </w:rPr>
            <w:t>Paslaugų teikėjas</w:t>
          </w:r>
        </w:p>
        <w:p w14:paraId="17D1C2E7" w14:textId="2BED005B" w:rsidR="008A2717" w:rsidRPr="00584A94" w:rsidRDefault="008A2717" w:rsidP="008A2717">
          <w:pPr>
            <w:widowControl w:val="0"/>
            <w:tabs>
              <w:tab w:val="center" w:pos="4819"/>
              <w:tab w:val="right" w:pos="9638"/>
            </w:tabs>
            <w:autoSpaceDE w:val="0"/>
            <w:autoSpaceDN w:val="0"/>
            <w:adjustRightInd w:val="0"/>
            <w:rPr>
              <w:rFonts w:ascii="Times New Roman" w:hAnsi="Times New Roman" w:cs="Times New Roman"/>
              <w:b/>
              <w:sz w:val="14"/>
              <w:szCs w:val="14"/>
              <w:lang w:eastAsia="lt-LT"/>
            </w:rPr>
          </w:pPr>
          <w:r w:rsidRPr="00584A94">
            <w:rPr>
              <w:rFonts w:ascii="Times New Roman" w:hAnsi="Times New Roman" w:cs="Times New Roman"/>
              <w:b/>
              <w:bCs/>
              <w:sz w:val="14"/>
              <w:szCs w:val="14"/>
              <w:lang w:eastAsia="lt-LT"/>
            </w:rPr>
            <w:tab/>
          </w:r>
        </w:p>
        <w:p w14:paraId="7675DEFF" w14:textId="63AA0C50" w:rsidR="00584A94" w:rsidRDefault="00584A94" w:rsidP="008A2717">
          <w:pPr>
            <w:pStyle w:val="ListParagraph"/>
            <w:widowControl w:val="0"/>
            <w:autoSpaceDE w:val="0"/>
            <w:autoSpaceDN w:val="0"/>
            <w:adjustRightInd w:val="0"/>
            <w:ind w:left="0"/>
            <w:jc w:val="both"/>
            <w:rPr>
              <w:rFonts w:ascii="Times New Roman" w:hAnsi="Times New Roman" w:cs="Times New Roman"/>
              <w:sz w:val="14"/>
              <w:szCs w:val="14"/>
              <w:lang w:eastAsia="lt-LT"/>
            </w:rPr>
          </w:pPr>
          <w:r>
            <w:rPr>
              <w:rFonts w:ascii="Times New Roman" w:hAnsi="Times New Roman" w:cs="Times New Roman"/>
              <w:sz w:val="14"/>
              <w:szCs w:val="14"/>
              <w:lang w:eastAsia="lt-LT"/>
            </w:rPr>
            <w:t xml:space="preserve">                   </w:t>
          </w:r>
          <w:r w:rsidRPr="00584A94">
            <w:rPr>
              <w:rFonts w:ascii="Times New Roman" w:hAnsi="Times New Roman" w:cs="Times New Roman"/>
              <w:sz w:val="14"/>
              <w:szCs w:val="14"/>
              <w:lang w:eastAsia="lt-LT"/>
            </w:rPr>
            <w:t>__________________________________________</w:t>
          </w:r>
        </w:p>
        <w:p w14:paraId="536DE320" w14:textId="364C8CEC" w:rsidR="008A2717" w:rsidRPr="00584A94" w:rsidRDefault="00F471E9" w:rsidP="008A2717">
          <w:pPr>
            <w:pStyle w:val="ListParagraph"/>
            <w:widowControl w:val="0"/>
            <w:autoSpaceDE w:val="0"/>
            <w:autoSpaceDN w:val="0"/>
            <w:adjustRightInd w:val="0"/>
            <w:ind w:left="0"/>
            <w:jc w:val="both"/>
            <w:rPr>
              <w:rFonts w:ascii="Times New Roman" w:hAnsi="Times New Roman" w:cs="Times New Roman"/>
              <w:sz w:val="14"/>
              <w:szCs w:val="14"/>
              <w:lang w:eastAsia="lt-LT"/>
            </w:rPr>
          </w:pPr>
          <w:r w:rsidRPr="00584A94">
            <w:rPr>
              <w:rFonts w:ascii="Times New Roman" w:hAnsi="Times New Roman" w:cs="Times New Roman"/>
              <w:sz w:val="14"/>
              <w:szCs w:val="14"/>
              <w:lang w:eastAsia="lt-LT"/>
            </w:rPr>
            <w:t xml:space="preserve">      </w:t>
          </w:r>
          <w:r w:rsidR="00584A94">
            <w:rPr>
              <w:rFonts w:ascii="Times New Roman" w:hAnsi="Times New Roman" w:cs="Times New Roman"/>
              <w:sz w:val="14"/>
              <w:szCs w:val="14"/>
              <w:lang w:eastAsia="lt-LT"/>
            </w:rPr>
            <w:t xml:space="preserve">                </w:t>
          </w:r>
          <w:r w:rsidR="008A2717" w:rsidRPr="00584A94">
            <w:rPr>
              <w:rFonts w:ascii="Times New Roman" w:hAnsi="Times New Roman" w:cs="Times New Roman"/>
              <w:sz w:val="14"/>
              <w:szCs w:val="14"/>
              <w:lang w:eastAsia="lt-LT"/>
            </w:rPr>
            <w:t>(pareigos, vardas, pavardė, parašas)</w:t>
          </w:r>
          <w:r w:rsidR="008A2717" w:rsidRPr="00584A94">
            <w:rPr>
              <w:rFonts w:ascii="Times New Roman" w:hAnsi="Times New Roman" w:cs="Times New Roman"/>
              <w:sz w:val="14"/>
              <w:szCs w:val="14"/>
              <w:lang w:eastAsia="lt-LT"/>
            </w:rPr>
            <w:tab/>
          </w:r>
        </w:p>
      </w:tc>
      <w:tc>
        <w:tcPr>
          <w:tcW w:w="4524" w:type="dxa"/>
        </w:tcPr>
        <w:p w14:paraId="0D6DF835" w14:textId="606FAD7E" w:rsidR="008A2717" w:rsidRPr="00584A94" w:rsidRDefault="008A2717" w:rsidP="00796561">
          <w:pPr>
            <w:widowControl w:val="0"/>
            <w:autoSpaceDE w:val="0"/>
            <w:autoSpaceDN w:val="0"/>
            <w:adjustRightInd w:val="0"/>
            <w:rPr>
              <w:rFonts w:ascii="Times New Roman" w:eastAsia="Times New Roman" w:hAnsi="Times New Roman" w:cs="Times New Roman"/>
              <w:b/>
              <w:sz w:val="20"/>
              <w:szCs w:val="20"/>
              <w:lang w:eastAsia="lt-LT"/>
            </w:rPr>
          </w:pPr>
          <w:r w:rsidRPr="00584A94">
            <w:rPr>
              <w:rFonts w:ascii="Times New Roman" w:eastAsia="Times New Roman" w:hAnsi="Times New Roman" w:cs="Times New Roman"/>
              <w:b/>
              <w:sz w:val="20"/>
              <w:szCs w:val="20"/>
              <w:lang w:eastAsia="lt-LT"/>
            </w:rPr>
            <w:t>Klientas</w:t>
          </w:r>
        </w:p>
        <w:p w14:paraId="3E3370C2" w14:textId="77777777" w:rsidR="00075CD1" w:rsidRPr="00584A94" w:rsidRDefault="00075CD1" w:rsidP="00796561">
          <w:pPr>
            <w:widowControl w:val="0"/>
            <w:autoSpaceDE w:val="0"/>
            <w:autoSpaceDN w:val="0"/>
            <w:adjustRightInd w:val="0"/>
            <w:rPr>
              <w:rFonts w:ascii="Times New Roman" w:eastAsia="Times New Roman" w:hAnsi="Times New Roman" w:cs="Times New Roman"/>
              <w:b/>
              <w:sz w:val="14"/>
              <w:szCs w:val="14"/>
              <w:lang w:eastAsia="lt-LT"/>
            </w:rPr>
          </w:pPr>
        </w:p>
        <w:p w14:paraId="4CB19451" w14:textId="77777777" w:rsidR="00584A94" w:rsidRDefault="00584A94" w:rsidP="00584A94">
          <w:pPr>
            <w:pStyle w:val="ListParagraph"/>
            <w:widowControl w:val="0"/>
            <w:tabs>
              <w:tab w:val="center" w:pos="2142"/>
            </w:tabs>
            <w:autoSpaceDE w:val="0"/>
            <w:autoSpaceDN w:val="0"/>
            <w:adjustRightInd w:val="0"/>
            <w:ind w:left="0"/>
            <w:jc w:val="both"/>
            <w:rPr>
              <w:rFonts w:ascii="Times New Roman" w:eastAsia="Times New Roman" w:hAnsi="Times New Roman" w:cs="Times New Roman"/>
              <w:sz w:val="14"/>
              <w:szCs w:val="14"/>
              <w:lang w:eastAsia="lt-LT"/>
            </w:rPr>
          </w:pPr>
          <w:r w:rsidRPr="00584A94">
            <w:rPr>
              <w:rFonts w:ascii="Times New Roman" w:eastAsia="Times New Roman" w:hAnsi="Times New Roman" w:cs="Times New Roman"/>
              <w:sz w:val="14"/>
              <w:szCs w:val="14"/>
              <w:lang w:eastAsia="lt-LT"/>
            </w:rPr>
            <w:t>__________________________________________</w:t>
          </w:r>
        </w:p>
        <w:p w14:paraId="47B1E99C" w14:textId="5393BABF" w:rsidR="008A2717" w:rsidRPr="00584A94" w:rsidRDefault="00F471E9" w:rsidP="00584A94">
          <w:pPr>
            <w:pStyle w:val="ListParagraph"/>
            <w:widowControl w:val="0"/>
            <w:tabs>
              <w:tab w:val="center" w:pos="2142"/>
            </w:tabs>
            <w:autoSpaceDE w:val="0"/>
            <w:autoSpaceDN w:val="0"/>
            <w:adjustRightInd w:val="0"/>
            <w:ind w:left="0"/>
            <w:jc w:val="both"/>
            <w:rPr>
              <w:rFonts w:ascii="Times New Roman" w:hAnsi="Times New Roman" w:cs="Times New Roman"/>
              <w:sz w:val="14"/>
              <w:szCs w:val="14"/>
              <w:lang w:eastAsia="lt-LT"/>
            </w:rPr>
          </w:pPr>
          <w:r w:rsidRPr="00584A94">
            <w:rPr>
              <w:rFonts w:ascii="Times New Roman" w:eastAsia="Times New Roman" w:hAnsi="Times New Roman" w:cs="Times New Roman"/>
              <w:sz w:val="14"/>
              <w:szCs w:val="14"/>
              <w:lang w:eastAsia="lt-LT"/>
            </w:rPr>
            <w:t xml:space="preserve">  </w:t>
          </w:r>
          <w:r w:rsidR="008A2717" w:rsidRPr="00584A94">
            <w:rPr>
              <w:rFonts w:ascii="Times New Roman" w:eastAsia="Times New Roman" w:hAnsi="Times New Roman" w:cs="Times New Roman"/>
              <w:sz w:val="14"/>
              <w:szCs w:val="14"/>
              <w:lang w:eastAsia="lt-LT"/>
            </w:rPr>
            <w:t>(pareigos, vardas, pavardė,</w:t>
          </w:r>
          <w:r w:rsidRPr="00584A94">
            <w:rPr>
              <w:rFonts w:ascii="Times New Roman" w:eastAsia="Times New Roman" w:hAnsi="Times New Roman" w:cs="Times New Roman"/>
              <w:sz w:val="14"/>
              <w:szCs w:val="14"/>
              <w:lang w:eastAsia="lt-LT"/>
            </w:rPr>
            <w:t xml:space="preserve"> </w:t>
          </w:r>
          <w:r w:rsidR="008A2717" w:rsidRPr="00584A94">
            <w:rPr>
              <w:rFonts w:ascii="Times New Roman" w:eastAsia="Times New Roman" w:hAnsi="Times New Roman" w:cs="Times New Roman"/>
              <w:sz w:val="14"/>
              <w:szCs w:val="14"/>
              <w:lang w:eastAsia="lt-LT"/>
            </w:rPr>
            <w:t>parašas)</w:t>
          </w:r>
          <w:r w:rsidR="008A2717" w:rsidRPr="00584A94">
            <w:rPr>
              <w:rFonts w:ascii="Times New Roman" w:eastAsia="Times New Roman" w:hAnsi="Times New Roman" w:cs="Times New Roman"/>
              <w:sz w:val="14"/>
              <w:szCs w:val="14"/>
              <w:lang w:eastAsia="lt-LT"/>
            </w:rPr>
            <w:tab/>
          </w:r>
        </w:p>
      </w:tc>
    </w:tr>
  </w:tbl>
  <w:p w14:paraId="2018D7CD" w14:textId="77777777" w:rsidR="00C96A4D" w:rsidRDefault="00C96A4D" w:rsidP="008A27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2D42A" w14:textId="77777777" w:rsidR="000041C1" w:rsidRDefault="000041C1" w:rsidP="00C96A4D">
      <w:pPr>
        <w:spacing w:after="0" w:line="240" w:lineRule="auto"/>
      </w:pPr>
      <w:r>
        <w:separator/>
      </w:r>
    </w:p>
  </w:footnote>
  <w:footnote w:type="continuationSeparator" w:id="0">
    <w:p w14:paraId="15F4D413" w14:textId="77777777" w:rsidR="000041C1" w:rsidRDefault="000041C1" w:rsidP="00C96A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525E" w14:textId="77777777" w:rsidR="00E83AD5" w:rsidRDefault="00E83AD5" w:rsidP="000A57E3">
    <w:pPr>
      <w:pStyle w:val="Header"/>
      <w:jc w:val="right"/>
    </w:pPr>
    <w:r>
      <w:rPr>
        <w:noProof/>
        <w:lang w:val="en-GB" w:eastAsia="en-GB"/>
      </w:rPr>
      <w:drawing>
        <wp:inline distT="0" distB="0" distL="0" distR="0" wp14:anchorId="70E51744" wp14:editId="1FBA8324">
          <wp:extent cx="2301240" cy="327660"/>
          <wp:effectExtent l="0" t="0" r="3810" b="0"/>
          <wp:docPr id="2" name="Picture 2" descr="every_law_logo_cmyk_oranz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y_law_logo_cmyk_oranzin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3276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004C3"/>
    <w:multiLevelType w:val="multilevel"/>
    <w:tmpl w:val="016618A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C350EAC"/>
    <w:multiLevelType w:val="multilevel"/>
    <w:tmpl w:val="F612B372"/>
    <w:lvl w:ilvl="0">
      <w:start w:val="1"/>
      <w:numFmt w:val="decimal"/>
      <w:lvlText w:val="%1."/>
      <w:lvlJc w:val="left"/>
      <w:pPr>
        <w:ind w:left="603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84C2AA2"/>
    <w:multiLevelType w:val="multilevel"/>
    <w:tmpl w:val="F612B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D1D7A37"/>
    <w:multiLevelType w:val="multilevel"/>
    <w:tmpl w:val="EAE604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CA009F"/>
    <w:multiLevelType w:val="hybridMultilevel"/>
    <w:tmpl w:val="C54C68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D185E1A"/>
    <w:multiLevelType w:val="hybridMultilevel"/>
    <w:tmpl w:val="BF1C3EF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D1"/>
    <w:rsid w:val="000041C1"/>
    <w:rsid w:val="00061328"/>
    <w:rsid w:val="00061A6A"/>
    <w:rsid w:val="00075CD1"/>
    <w:rsid w:val="0008706B"/>
    <w:rsid w:val="00093C4E"/>
    <w:rsid w:val="000A0012"/>
    <w:rsid w:val="000A57E3"/>
    <w:rsid w:val="001344E8"/>
    <w:rsid w:val="00141FD0"/>
    <w:rsid w:val="00150AA4"/>
    <w:rsid w:val="00151ECB"/>
    <w:rsid w:val="001706B1"/>
    <w:rsid w:val="00183055"/>
    <w:rsid w:val="001C09D3"/>
    <w:rsid w:val="001D4D41"/>
    <w:rsid w:val="0022318F"/>
    <w:rsid w:val="00255FE5"/>
    <w:rsid w:val="0027324F"/>
    <w:rsid w:val="002A2F5D"/>
    <w:rsid w:val="002C35D3"/>
    <w:rsid w:val="002F386F"/>
    <w:rsid w:val="002F6B19"/>
    <w:rsid w:val="00391B09"/>
    <w:rsid w:val="003F52AF"/>
    <w:rsid w:val="00427A69"/>
    <w:rsid w:val="00444823"/>
    <w:rsid w:val="0048078A"/>
    <w:rsid w:val="004E6F18"/>
    <w:rsid w:val="005640C8"/>
    <w:rsid w:val="00574925"/>
    <w:rsid w:val="005750FB"/>
    <w:rsid w:val="00584A94"/>
    <w:rsid w:val="00585A5D"/>
    <w:rsid w:val="00591CE5"/>
    <w:rsid w:val="005C1CEC"/>
    <w:rsid w:val="005D3890"/>
    <w:rsid w:val="006053CE"/>
    <w:rsid w:val="00630AF8"/>
    <w:rsid w:val="006447DE"/>
    <w:rsid w:val="006A3A3B"/>
    <w:rsid w:val="006B4E3F"/>
    <w:rsid w:val="006C64F5"/>
    <w:rsid w:val="006E1584"/>
    <w:rsid w:val="006F04D7"/>
    <w:rsid w:val="007A4562"/>
    <w:rsid w:val="007C12E8"/>
    <w:rsid w:val="007F1732"/>
    <w:rsid w:val="007F329F"/>
    <w:rsid w:val="00833DE7"/>
    <w:rsid w:val="008871F4"/>
    <w:rsid w:val="00895D7E"/>
    <w:rsid w:val="0089769C"/>
    <w:rsid w:val="008A04C8"/>
    <w:rsid w:val="008A2717"/>
    <w:rsid w:val="008C386C"/>
    <w:rsid w:val="008E52EF"/>
    <w:rsid w:val="0091326E"/>
    <w:rsid w:val="009504DD"/>
    <w:rsid w:val="00963205"/>
    <w:rsid w:val="00963C50"/>
    <w:rsid w:val="009A08DC"/>
    <w:rsid w:val="009C0ADF"/>
    <w:rsid w:val="009C5E94"/>
    <w:rsid w:val="009F7073"/>
    <w:rsid w:val="00A067C8"/>
    <w:rsid w:val="00A27742"/>
    <w:rsid w:val="00A75F27"/>
    <w:rsid w:val="00AB638A"/>
    <w:rsid w:val="00AD6127"/>
    <w:rsid w:val="00B03596"/>
    <w:rsid w:val="00B1568C"/>
    <w:rsid w:val="00B2081C"/>
    <w:rsid w:val="00B2346A"/>
    <w:rsid w:val="00B5634A"/>
    <w:rsid w:val="00BC0D3E"/>
    <w:rsid w:val="00C46E60"/>
    <w:rsid w:val="00C96A4D"/>
    <w:rsid w:val="00CA3798"/>
    <w:rsid w:val="00CE4D94"/>
    <w:rsid w:val="00D01010"/>
    <w:rsid w:val="00D1551A"/>
    <w:rsid w:val="00D203B9"/>
    <w:rsid w:val="00D72AD4"/>
    <w:rsid w:val="00D732F4"/>
    <w:rsid w:val="00DB630B"/>
    <w:rsid w:val="00DE2841"/>
    <w:rsid w:val="00DF5BB1"/>
    <w:rsid w:val="00E16D5F"/>
    <w:rsid w:val="00E25492"/>
    <w:rsid w:val="00E83AD5"/>
    <w:rsid w:val="00E93508"/>
    <w:rsid w:val="00E953D1"/>
    <w:rsid w:val="00EB430B"/>
    <w:rsid w:val="00F06069"/>
    <w:rsid w:val="00F06B39"/>
    <w:rsid w:val="00F1784B"/>
    <w:rsid w:val="00F200B4"/>
    <w:rsid w:val="00F310D0"/>
    <w:rsid w:val="00F4160F"/>
    <w:rsid w:val="00F44ECB"/>
    <w:rsid w:val="00F471E9"/>
    <w:rsid w:val="00F7257E"/>
    <w:rsid w:val="00FB1E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6088F"/>
  <w15:docId w15:val="{F9A7703C-93DD-4A54-914E-B8587E7D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84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784B"/>
    <w:pPr>
      <w:ind w:left="720"/>
      <w:contextualSpacing/>
    </w:pPr>
  </w:style>
  <w:style w:type="table" w:styleId="TableGrid">
    <w:name w:val="Table Grid"/>
    <w:basedOn w:val="TableNormal"/>
    <w:rsid w:val="00F1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4D"/>
    <w:pPr>
      <w:tabs>
        <w:tab w:val="center" w:pos="4819"/>
        <w:tab w:val="right" w:pos="9638"/>
      </w:tabs>
      <w:spacing w:after="0" w:line="240" w:lineRule="auto"/>
    </w:pPr>
  </w:style>
  <w:style w:type="character" w:customStyle="1" w:styleId="HeaderChar">
    <w:name w:val="Header Char"/>
    <w:basedOn w:val="DefaultParagraphFont"/>
    <w:link w:val="Header"/>
    <w:uiPriority w:val="99"/>
    <w:rsid w:val="00C96A4D"/>
    <w:rPr>
      <w:rFonts w:ascii="Calibri" w:eastAsia="Calibri" w:hAnsi="Calibri" w:cs="Calibri"/>
    </w:rPr>
  </w:style>
  <w:style w:type="paragraph" w:styleId="Footer">
    <w:name w:val="footer"/>
    <w:basedOn w:val="Normal"/>
    <w:link w:val="FooterChar"/>
    <w:uiPriority w:val="99"/>
    <w:unhideWhenUsed/>
    <w:rsid w:val="00C96A4D"/>
    <w:pPr>
      <w:tabs>
        <w:tab w:val="center" w:pos="4819"/>
        <w:tab w:val="right" w:pos="9638"/>
      </w:tabs>
      <w:spacing w:after="0" w:line="240" w:lineRule="auto"/>
    </w:pPr>
  </w:style>
  <w:style w:type="character" w:customStyle="1" w:styleId="FooterChar">
    <w:name w:val="Footer Char"/>
    <w:basedOn w:val="DefaultParagraphFont"/>
    <w:link w:val="Footer"/>
    <w:uiPriority w:val="99"/>
    <w:rsid w:val="00C96A4D"/>
    <w:rPr>
      <w:rFonts w:ascii="Calibri" w:eastAsia="Calibri" w:hAnsi="Calibri" w:cs="Calibri"/>
    </w:rPr>
  </w:style>
  <w:style w:type="character" w:styleId="Hyperlink">
    <w:name w:val="Hyperlink"/>
    <w:basedOn w:val="DefaultParagraphFont"/>
    <w:uiPriority w:val="99"/>
    <w:unhideWhenUsed/>
    <w:rsid w:val="006E1584"/>
    <w:rPr>
      <w:color w:val="0000FF" w:themeColor="hyperlink"/>
      <w:u w:val="single"/>
    </w:rPr>
  </w:style>
  <w:style w:type="character" w:styleId="CommentReference">
    <w:name w:val="annotation reference"/>
    <w:basedOn w:val="DefaultParagraphFont"/>
    <w:uiPriority w:val="99"/>
    <w:semiHidden/>
    <w:unhideWhenUsed/>
    <w:rsid w:val="00EB430B"/>
    <w:rPr>
      <w:sz w:val="16"/>
      <w:szCs w:val="16"/>
    </w:rPr>
  </w:style>
  <w:style w:type="paragraph" w:styleId="CommentText">
    <w:name w:val="annotation text"/>
    <w:basedOn w:val="Normal"/>
    <w:link w:val="CommentTextChar"/>
    <w:uiPriority w:val="99"/>
    <w:semiHidden/>
    <w:unhideWhenUsed/>
    <w:rsid w:val="00EB430B"/>
    <w:pPr>
      <w:spacing w:line="240" w:lineRule="auto"/>
    </w:pPr>
    <w:rPr>
      <w:sz w:val="20"/>
      <w:szCs w:val="20"/>
    </w:rPr>
  </w:style>
  <w:style w:type="character" w:customStyle="1" w:styleId="CommentTextChar">
    <w:name w:val="Comment Text Char"/>
    <w:basedOn w:val="DefaultParagraphFont"/>
    <w:link w:val="CommentText"/>
    <w:uiPriority w:val="99"/>
    <w:semiHidden/>
    <w:rsid w:val="00EB430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B430B"/>
    <w:rPr>
      <w:b/>
      <w:bCs/>
    </w:rPr>
  </w:style>
  <w:style w:type="character" w:customStyle="1" w:styleId="CommentSubjectChar">
    <w:name w:val="Comment Subject Char"/>
    <w:basedOn w:val="CommentTextChar"/>
    <w:link w:val="CommentSubject"/>
    <w:uiPriority w:val="99"/>
    <w:semiHidden/>
    <w:rsid w:val="00EB430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B4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0B"/>
    <w:rPr>
      <w:rFonts w:ascii="Tahoma" w:eastAsia="Calibri" w:hAnsi="Tahoma" w:cs="Tahoma"/>
      <w:sz w:val="16"/>
      <w:szCs w:val="16"/>
    </w:rPr>
  </w:style>
  <w:style w:type="character" w:styleId="FollowedHyperlink">
    <w:name w:val="FollowedHyperlink"/>
    <w:basedOn w:val="DefaultParagraphFont"/>
    <w:uiPriority w:val="99"/>
    <w:semiHidden/>
    <w:unhideWhenUsed/>
    <w:rsid w:val="00D1551A"/>
    <w:rPr>
      <w:color w:val="800080" w:themeColor="followedHyperlink"/>
      <w:u w:val="single"/>
    </w:rPr>
  </w:style>
  <w:style w:type="character" w:customStyle="1" w:styleId="Bodytext4">
    <w:name w:val="Body text (4)_"/>
    <w:basedOn w:val="DefaultParagraphFont"/>
    <w:link w:val="Bodytext40"/>
    <w:rsid w:val="00D72AD4"/>
    <w:rPr>
      <w:rFonts w:ascii="Times New Roman" w:eastAsia="Times New Roman" w:hAnsi="Times New Roman" w:cs="Times New Roman"/>
      <w:b/>
      <w:bCs/>
      <w:shd w:val="clear" w:color="auto" w:fill="FFFFFF"/>
    </w:rPr>
  </w:style>
  <w:style w:type="character" w:customStyle="1" w:styleId="Bodytext412pt">
    <w:name w:val="Body text (4) + 12 pt"/>
    <w:basedOn w:val="Bodytext4"/>
    <w:rsid w:val="00D72AD4"/>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character" w:customStyle="1" w:styleId="Bodytext4SmallCaps">
    <w:name w:val="Body text (4) + Small Caps"/>
    <w:basedOn w:val="Bodytext4"/>
    <w:rsid w:val="00D72AD4"/>
    <w:rPr>
      <w:rFonts w:ascii="Times New Roman" w:eastAsia="Times New Roman" w:hAnsi="Times New Roman" w:cs="Times New Roman"/>
      <w:b/>
      <w:bCs/>
      <w:smallCaps/>
      <w:color w:val="000000"/>
      <w:spacing w:val="0"/>
      <w:w w:val="100"/>
      <w:position w:val="0"/>
      <w:shd w:val="clear" w:color="auto" w:fill="FFFFFF"/>
      <w:lang w:val="lt-LT" w:eastAsia="lt-LT" w:bidi="lt-LT"/>
    </w:rPr>
  </w:style>
  <w:style w:type="paragraph" w:customStyle="1" w:styleId="Bodytext40">
    <w:name w:val="Body text (4)"/>
    <w:basedOn w:val="Normal"/>
    <w:link w:val="Bodytext4"/>
    <w:rsid w:val="00D72AD4"/>
    <w:pPr>
      <w:widowControl w:val="0"/>
      <w:shd w:val="clear" w:color="auto" w:fill="FFFFFF"/>
      <w:spacing w:before="360" w:after="220" w:line="266" w:lineRule="exac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37618">
      <w:bodyDiv w:val="1"/>
      <w:marLeft w:val="0"/>
      <w:marRight w:val="0"/>
      <w:marTop w:val="0"/>
      <w:marBottom w:val="0"/>
      <w:divBdr>
        <w:top w:val="none" w:sz="0" w:space="0" w:color="auto"/>
        <w:left w:val="none" w:sz="0" w:space="0" w:color="auto"/>
        <w:bottom w:val="none" w:sz="0" w:space="0" w:color="auto"/>
        <w:right w:val="none" w:sz="0" w:space="0" w:color="auto"/>
      </w:divBdr>
      <w:divsChild>
        <w:div w:id="1785539094">
          <w:marLeft w:val="0"/>
          <w:marRight w:val="0"/>
          <w:marTop w:val="0"/>
          <w:marBottom w:val="0"/>
          <w:divBdr>
            <w:top w:val="none" w:sz="0" w:space="0" w:color="auto"/>
            <w:left w:val="none" w:sz="0" w:space="0" w:color="auto"/>
            <w:bottom w:val="none" w:sz="0" w:space="0" w:color="auto"/>
            <w:right w:val="none" w:sz="0" w:space="0" w:color="auto"/>
          </w:divBdr>
        </w:div>
        <w:div w:id="316036342">
          <w:marLeft w:val="0"/>
          <w:marRight w:val="0"/>
          <w:marTop w:val="0"/>
          <w:marBottom w:val="0"/>
          <w:divBdr>
            <w:top w:val="none" w:sz="0" w:space="0" w:color="auto"/>
            <w:left w:val="none" w:sz="0" w:space="0" w:color="auto"/>
            <w:bottom w:val="none" w:sz="0" w:space="0" w:color="auto"/>
            <w:right w:val="none" w:sz="0" w:space="0" w:color="auto"/>
          </w:divBdr>
        </w:div>
        <w:div w:id="1871069025">
          <w:marLeft w:val="0"/>
          <w:marRight w:val="0"/>
          <w:marTop w:val="0"/>
          <w:marBottom w:val="0"/>
          <w:divBdr>
            <w:top w:val="none" w:sz="0" w:space="0" w:color="auto"/>
            <w:left w:val="none" w:sz="0" w:space="0" w:color="auto"/>
            <w:bottom w:val="none" w:sz="0" w:space="0" w:color="auto"/>
            <w:right w:val="none" w:sz="0" w:space="0" w:color="auto"/>
          </w:divBdr>
        </w:div>
        <w:div w:id="295912057">
          <w:marLeft w:val="0"/>
          <w:marRight w:val="0"/>
          <w:marTop w:val="0"/>
          <w:marBottom w:val="0"/>
          <w:divBdr>
            <w:top w:val="none" w:sz="0" w:space="0" w:color="auto"/>
            <w:left w:val="none" w:sz="0" w:space="0" w:color="auto"/>
            <w:bottom w:val="none" w:sz="0" w:space="0" w:color="auto"/>
            <w:right w:val="none" w:sz="0" w:space="0" w:color="auto"/>
          </w:divBdr>
        </w:div>
        <w:div w:id="1152605396">
          <w:marLeft w:val="0"/>
          <w:marRight w:val="0"/>
          <w:marTop w:val="0"/>
          <w:marBottom w:val="0"/>
          <w:divBdr>
            <w:top w:val="none" w:sz="0" w:space="0" w:color="auto"/>
            <w:left w:val="none" w:sz="0" w:space="0" w:color="auto"/>
            <w:bottom w:val="none" w:sz="0" w:space="0" w:color="auto"/>
            <w:right w:val="none" w:sz="0" w:space="0" w:color="auto"/>
          </w:divBdr>
        </w:div>
        <w:div w:id="1666130237">
          <w:marLeft w:val="0"/>
          <w:marRight w:val="0"/>
          <w:marTop w:val="0"/>
          <w:marBottom w:val="0"/>
          <w:divBdr>
            <w:top w:val="none" w:sz="0" w:space="0" w:color="auto"/>
            <w:left w:val="none" w:sz="0" w:space="0" w:color="auto"/>
            <w:bottom w:val="none" w:sz="0" w:space="0" w:color="auto"/>
            <w:right w:val="none" w:sz="0" w:space="0" w:color="auto"/>
          </w:divBdr>
        </w:div>
        <w:div w:id="623580889">
          <w:marLeft w:val="0"/>
          <w:marRight w:val="0"/>
          <w:marTop w:val="0"/>
          <w:marBottom w:val="0"/>
          <w:divBdr>
            <w:top w:val="none" w:sz="0" w:space="0" w:color="auto"/>
            <w:left w:val="none" w:sz="0" w:space="0" w:color="auto"/>
            <w:bottom w:val="none" w:sz="0" w:space="0" w:color="auto"/>
            <w:right w:val="none" w:sz="0" w:space="0" w:color="auto"/>
          </w:divBdr>
        </w:div>
        <w:div w:id="42188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everylaw.lt" TargetMode="External"/><Relationship Id="rId9" Type="http://schemas.openxmlformats.org/officeDocument/2006/relationships/hyperlink" Target="http://www.everylaw.lt" TargetMode="External"/><Relationship Id="rId10" Type="http://schemas.openxmlformats.org/officeDocument/2006/relationships/hyperlink" Target="http://www.everylaw.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8D68-A891-6549-B04D-159C19DA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1775</Words>
  <Characters>10121</Characters>
  <Application>Microsoft Macintosh Word</Application>
  <DocSecurity>0</DocSecurity>
  <Lines>84</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Slite</dc:creator>
  <cp:lastModifiedBy>Microsoft Office User</cp:lastModifiedBy>
  <cp:revision>2</cp:revision>
  <dcterms:created xsi:type="dcterms:W3CDTF">2018-04-02T16:44:00Z</dcterms:created>
  <dcterms:modified xsi:type="dcterms:W3CDTF">2018-04-02T16:44:00Z</dcterms:modified>
</cp:coreProperties>
</file>