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D9F7" w14:textId="170A2B2B" w:rsidR="00F1784B" w:rsidRPr="00F246FA" w:rsidRDefault="00F861B0" w:rsidP="008A2717">
      <w:pPr>
        <w:widowControl w:val="0"/>
        <w:tabs>
          <w:tab w:val="left" w:pos="2091"/>
          <w:tab w:val="left" w:pos="2504"/>
          <w:tab w:val="center" w:pos="4986"/>
        </w:tabs>
        <w:autoSpaceDE w:val="0"/>
        <w:autoSpaceDN w:val="0"/>
        <w:adjustRightInd w:val="0"/>
        <w:spacing w:after="0"/>
        <w:jc w:val="center"/>
        <w:rPr>
          <w:rFonts w:ascii="Times New Roman" w:hAnsi="Times New Roman" w:cs="Times New Roman"/>
          <w:b/>
          <w:bCs/>
          <w:sz w:val="20"/>
          <w:szCs w:val="20"/>
          <w:lang w:val="en-GB" w:eastAsia="lt-LT"/>
        </w:rPr>
      </w:pPr>
      <w:r w:rsidRPr="00F246FA">
        <w:rPr>
          <w:rFonts w:ascii="Times New Roman" w:hAnsi="Times New Roman" w:cs="Times New Roman"/>
          <w:b/>
          <w:bCs/>
          <w:sz w:val="20"/>
          <w:szCs w:val="20"/>
          <w:lang w:val="en-GB" w:eastAsia="lt-LT"/>
        </w:rPr>
        <w:t>CONTRACT FOR LEGAL SERVICES</w:t>
      </w:r>
    </w:p>
    <w:p w14:paraId="4873C00E" w14:textId="77777777" w:rsidR="00F1784B" w:rsidRPr="00F246FA" w:rsidRDefault="00F1784B" w:rsidP="008A2717">
      <w:pPr>
        <w:widowControl w:val="0"/>
        <w:autoSpaceDE w:val="0"/>
        <w:autoSpaceDN w:val="0"/>
        <w:adjustRightInd w:val="0"/>
        <w:spacing w:after="0"/>
        <w:jc w:val="center"/>
        <w:rPr>
          <w:rFonts w:ascii="Times New Roman" w:hAnsi="Times New Roman" w:cs="Times New Roman"/>
          <w:sz w:val="20"/>
          <w:szCs w:val="20"/>
          <w:lang w:val="en-GB" w:eastAsia="lt-LT"/>
        </w:rPr>
      </w:pPr>
    </w:p>
    <w:p w14:paraId="1B9BC56F" w14:textId="18A607CE" w:rsidR="00F1784B" w:rsidRPr="00F246FA" w:rsidRDefault="0057190F" w:rsidP="0048078A">
      <w:pPr>
        <w:widowControl w:val="0"/>
        <w:autoSpaceDE w:val="0"/>
        <w:autoSpaceDN w:val="0"/>
        <w:adjustRightInd w:val="0"/>
        <w:spacing w:after="0"/>
        <w:jc w:val="center"/>
        <w:rPr>
          <w:rFonts w:ascii="Times New Roman" w:hAnsi="Times New Roman" w:cs="Times New Roman"/>
          <w:sz w:val="20"/>
          <w:szCs w:val="20"/>
          <w:lang w:val="en-GB" w:eastAsia="lt-LT"/>
        </w:rPr>
      </w:pPr>
      <w:r>
        <w:rPr>
          <w:rFonts w:ascii="Times New Roman" w:hAnsi="Times New Roman" w:cs="Times New Roman"/>
          <w:sz w:val="20"/>
          <w:szCs w:val="20"/>
          <w:lang w:val="en-GB" w:eastAsia="lt-LT"/>
        </w:rPr>
        <w:t>________________, 2018</w:t>
      </w:r>
      <w:r w:rsidR="0048078A" w:rsidRPr="00F246FA">
        <w:rPr>
          <w:rFonts w:ascii="Times New Roman" w:hAnsi="Times New Roman" w:cs="Times New Roman"/>
          <w:sz w:val="20"/>
          <w:szCs w:val="20"/>
          <w:lang w:val="en-GB" w:eastAsia="lt-LT"/>
        </w:rPr>
        <w:t>, __________________</w:t>
      </w:r>
    </w:p>
    <w:p w14:paraId="6777B142" w14:textId="77777777" w:rsidR="00FC6CFE" w:rsidRPr="00F246FA" w:rsidRDefault="005640C8" w:rsidP="008A2717">
      <w:pPr>
        <w:autoSpaceDE w:val="0"/>
        <w:autoSpaceDN w:val="0"/>
        <w:adjustRightInd w:val="0"/>
        <w:spacing w:after="0"/>
        <w:jc w:val="both"/>
        <w:rPr>
          <w:rFonts w:ascii="Times New Roman" w:hAnsi="Times New Roman" w:cs="Times New Roman"/>
          <w:sz w:val="14"/>
          <w:szCs w:val="14"/>
          <w:lang w:val="en-GB" w:eastAsia="lt-LT"/>
        </w:rPr>
      </w:pPr>
      <w:r w:rsidRPr="00F246FA">
        <w:rPr>
          <w:rFonts w:ascii="Times New Roman" w:hAnsi="Times New Roman" w:cs="Times New Roman"/>
          <w:sz w:val="20"/>
          <w:szCs w:val="20"/>
          <w:lang w:val="en-GB" w:eastAsia="lt-LT"/>
        </w:rPr>
        <w:tab/>
      </w:r>
      <w:r w:rsidRPr="00F246FA">
        <w:rPr>
          <w:rFonts w:ascii="Times New Roman" w:hAnsi="Times New Roman" w:cs="Times New Roman"/>
          <w:sz w:val="20"/>
          <w:szCs w:val="20"/>
          <w:lang w:val="en-GB" w:eastAsia="lt-LT"/>
        </w:rPr>
        <w:tab/>
      </w:r>
      <w:r w:rsidR="00DC7142" w:rsidRPr="00F246FA">
        <w:rPr>
          <w:rFonts w:ascii="Times New Roman" w:hAnsi="Times New Roman" w:cs="Times New Roman"/>
          <w:sz w:val="20"/>
          <w:szCs w:val="20"/>
          <w:lang w:val="en-GB" w:eastAsia="lt-LT"/>
        </w:rPr>
        <w:t xml:space="preserve">                   </w:t>
      </w:r>
      <w:r w:rsidR="00DC7142" w:rsidRPr="00F246FA">
        <w:rPr>
          <w:rFonts w:ascii="Times New Roman" w:hAnsi="Times New Roman" w:cs="Times New Roman"/>
          <w:sz w:val="14"/>
          <w:szCs w:val="14"/>
          <w:lang w:val="en-GB" w:eastAsia="lt-LT"/>
        </w:rPr>
        <w:t>(date)                                                         (place</w:t>
      </w:r>
      <w:r w:rsidR="0048078A" w:rsidRPr="00F246FA">
        <w:rPr>
          <w:rFonts w:ascii="Times New Roman" w:hAnsi="Times New Roman" w:cs="Times New Roman"/>
          <w:sz w:val="14"/>
          <w:szCs w:val="14"/>
          <w:lang w:val="en-GB" w:eastAsia="lt-LT"/>
        </w:rPr>
        <w:t>)</w:t>
      </w:r>
    </w:p>
    <w:p w14:paraId="41F1FFD4" w14:textId="3996C105" w:rsidR="00F1784B" w:rsidRPr="00F246FA" w:rsidRDefault="00F471E9" w:rsidP="008A2717">
      <w:pPr>
        <w:autoSpaceDE w:val="0"/>
        <w:autoSpaceDN w:val="0"/>
        <w:adjustRightInd w:val="0"/>
        <w:spacing w:after="0"/>
        <w:jc w:val="both"/>
        <w:rPr>
          <w:rFonts w:ascii="Times New Roman" w:hAnsi="Times New Roman" w:cs="Times New Roman"/>
          <w:sz w:val="14"/>
          <w:szCs w:val="14"/>
          <w:lang w:val="en-GB" w:eastAsia="lt-LT"/>
        </w:rPr>
      </w:pPr>
      <w:r w:rsidRPr="00F246FA">
        <w:rPr>
          <w:rFonts w:ascii="Times New Roman" w:hAnsi="Times New Roman" w:cs="Times New Roman"/>
          <w:sz w:val="14"/>
          <w:szCs w:val="14"/>
          <w:lang w:val="en-GB" w:eastAsia="lt-LT"/>
        </w:rPr>
        <w:t xml:space="preserve">                              </w:t>
      </w:r>
      <w:r w:rsidR="005640C8" w:rsidRPr="00F246FA">
        <w:rPr>
          <w:rFonts w:ascii="Times New Roman" w:hAnsi="Times New Roman" w:cs="Times New Roman"/>
          <w:sz w:val="14"/>
          <w:szCs w:val="14"/>
          <w:lang w:val="en-GB" w:eastAsia="lt-LT"/>
        </w:rPr>
        <w:t xml:space="preserve">                 </w:t>
      </w:r>
    </w:p>
    <w:p w14:paraId="7BF02CF2" w14:textId="55FC8027" w:rsidR="009C5E94" w:rsidRPr="00F246FA" w:rsidRDefault="0010335B" w:rsidP="008A2717">
      <w:pPr>
        <w:pStyle w:val="ListParagraph"/>
        <w:numPr>
          <w:ilvl w:val="0"/>
          <w:numId w:val="1"/>
        </w:numPr>
        <w:spacing w:after="0"/>
        <w:ind w:left="714" w:hanging="357"/>
        <w:contextualSpacing w:val="0"/>
        <w:rPr>
          <w:rFonts w:ascii="Times New Roman" w:hAnsi="Times New Roman" w:cs="Times New Roman"/>
          <w:b/>
          <w:sz w:val="20"/>
          <w:szCs w:val="20"/>
          <w:lang w:val="en-GB"/>
        </w:rPr>
      </w:pPr>
      <w:r w:rsidRPr="00F246FA">
        <w:rPr>
          <w:rFonts w:ascii="Times New Roman" w:hAnsi="Times New Roman" w:cs="Times New Roman"/>
          <w:b/>
          <w:sz w:val="20"/>
          <w:szCs w:val="20"/>
          <w:lang w:val="en-GB"/>
        </w:rPr>
        <w:t>PARTIES</w:t>
      </w:r>
      <w:r w:rsidR="00FC6CFE" w:rsidRPr="00F246FA">
        <w:rPr>
          <w:rFonts w:ascii="Times New Roman" w:hAnsi="Times New Roman" w:cs="Times New Roman"/>
          <w:b/>
          <w:sz w:val="20"/>
          <w:szCs w:val="20"/>
          <w:lang w:val="en-GB"/>
        </w:rPr>
        <w:t xml:space="preserve"> OF THE CONTRACT</w:t>
      </w:r>
    </w:p>
    <w:p w14:paraId="40603CAE" w14:textId="77777777" w:rsidR="008A2717" w:rsidRPr="00F246FA" w:rsidRDefault="008A2717" w:rsidP="008A2717">
      <w:pPr>
        <w:pStyle w:val="ListParagraph"/>
        <w:spacing w:after="0"/>
        <w:ind w:left="714"/>
        <w:contextualSpacing w:val="0"/>
        <w:rPr>
          <w:rFonts w:ascii="Times New Roman" w:hAnsi="Times New Roman" w:cs="Times New Roman"/>
          <w:b/>
          <w:sz w:val="20"/>
          <w:szCs w:val="20"/>
          <w:lang w:val="en-GB"/>
        </w:rPr>
      </w:pPr>
    </w:p>
    <w:tbl>
      <w:tblPr>
        <w:tblStyle w:val="TableGrid"/>
        <w:tblW w:w="0" w:type="auto"/>
        <w:tblLook w:val="04A0" w:firstRow="1" w:lastRow="0" w:firstColumn="1" w:lastColumn="0" w:noHBand="0" w:noVBand="1"/>
      </w:tblPr>
      <w:tblGrid>
        <w:gridCol w:w="2642"/>
        <w:gridCol w:w="3590"/>
        <w:gridCol w:w="3821"/>
      </w:tblGrid>
      <w:tr w:rsidR="00391B09" w:rsidRPr="00F246FA" w14:paraId="04D9260F" w14:textId="77777777" w:rsidTr="00DB630B">
        <w:tc>
          <w:tcPr>
            <w:tcW w:w="2642" w:type="dxa"/>
          </w:tcPr>
          <w:p w14:paraId="40BE8967" w14:textId="77777777" w:rsidR="00F1784B" w:rsidRPr="00F246FA" w:rsidRDefault="00F1784B" w:rsidP="008A2717">
            <w:pPr>
              <w:pStyle w:val="ListParagraph"/>
              <w:spacing w:line="276" w:lineRule="auto"/>
              <w:ind w:left="0"/>
              <w:contextualSpacing w:val="0"/>
              <w:jc w:val="center"/>
              <w:rPr>
                <w:rFonts w:ascii="Times New Roman" w:hAnsi="Times New Roman" w:cs="Times New Roman"/>
                <w:sz w:val="20"/>
                <w:szCs w:val="20"/>
                <w:lang w:val="en-GB"/>
              </w:rPr>
            </w:pPr>
          </w:p>
        </w:tc>
        <w:tc>
          <w:tcPr>
            <w:tcW w:w="3590" w:type="dxa"/>
          </w:tcPr>
          <w:p w14:paraId="68AA142D" w14:textId="35F7AFA0" w:rsidR="00F1784B" w:rsidRPr="00F246FA" w:rsidRDefault="0010335B" w:rsidP="008A2717">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The service provider</w:t>
            </w:r>
          </w:p>
        </w:tc>
        <w:tc>
          <w:tcPr>
            <w:tcW w:w="3821" w:type="dxa"/>
          </w:tcPr>
          <w:p w14:paraId="5FD4E16E" w14:textId="3984BAF1" w:rsidR="00F1784B" w:rsidRPr="00F246FA" w:rsidRDefault="0010335B" w:rsidP="008A2717">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Recipient of the services</w:t>
            </w:r>
          </w:p>
        </w:tc>
      </w:tr>
      <w:tr w:rsidR="00391B09" w:rsidRPr="00F246FA" w14:paraId="75C8F292" w14:textId="77777777" w:rsidTr="00DB630B">
        <w:tc>
          <w:tcPr>
            <w:tcW w:w="2642" w:type="dxa"/>
          </w:tcPr>
          <w:p w14:paraId="1995D2E9" w14:textId="4DA1471D" w:rsidR="00F1784B" w:rsidRPr="00F246FA" w:rsidRDefault="0010335B" w:rsidP="008A2717">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Company title</w:t>
            </w:r>
          </w:p>
        </w:tc>
        <w:tc>
          <w:tcPr>
            <w:tcW w:w="3590" w:type="dxa"/>
          </w:tcPr>
          <w:p w14:paraId="0BB558E6" w14:textId="77777777" w:rsidR="00F4160F" w:rsidRPr="00F246FA" w:rsidRDefault="00F1784B" w:rsidP="008A2717">
            <w:pPr>
              <w:pStyle w:val="ListParagraph"/>
              <w:spacing w:line="276" w:lineRule="auto"/>
              <w:ind w:left="0"/>
              <w:contextualSpacing w:val="0"/>
              <w:jc w:val="center"/>
              <w:rPr>
                <w:rFonts w:ascii="Times New Roman" w:hAnsi="Times New Roman" w:cs="Times New Roman"/>
                <w:sz w:val="20"/>
                <w:szCs w:val="20"/>
                <w:lang w:val="en-GB"/>
              </w:rPr>
            </w:pPr>
            <w:r w:rsidRPr="00F246FA">
              <w:rPr>
                <w:rFonts w:ascii="Times New Roman" w:hAnsi="Times New Roman" w:cs="Times New Roman"/>
                <w:sz w:val="20"/>
                <w:szCs w:val="20"/>
                <w:lang w:val="en-GB"/>
              </w:rPr>
              <w:t>UAB „Įmonės teisininkai LT“</w:t>
            </w:r>
          </w:p>
          <w:p w14:paraId="472013BF" w14:textId="3372E420" w:rsidR="00F1784B" w:rsidRPr="00F246FA" w:rsidRDefault="00F4160F" w:rsidP="008A2717">
            <w:pPr>
              <w:pStyle w:val="ListParagraph"/>
              <w:spacing w:line="276" w:lineRule="auto"/>
              <w:ind w:left="0"/>
              <w:contextualSpacing w:val="0"/>
              <w:jc w:val="center"/>
              <w:rPr>
                <w:rFonts w:ascii="Times New Roman" w:hAnsi="Times New Roman" w:cs="Times New Roman"/>
                <w:sz w:val="20"/>
                <w:szCs w:val="20"/>
                <w:lang w:val="en-GB"/>
              </w:rPr>
            </w:pPr>
            <w:r w:rsidRPr="00F246FA">
              <w:rPr>
                <w:rFonts w:ascii="Times New Roman" w:hAnsi="Times New Roman" w:cs="Times New Roman"/>
                <w:sz w:val="20"/>
                <w:szCs w:val="20"/>
                <w:lang w:val="en-GB"/>
              </w:rPr>
              <w:t>(</w:t>
            </w:r>
            <w:r w:rsidR="0010335B" w:rsidRPr="00F246FA">
              <w:rPr>
                <w:rFonts w:ascii="Times New Roman" w:hAnsi="Times New Roman" w:cs="Times New Roman"/>
                <w:sz w:val="20"/>
                <w:szCs w:val="20"/>
                <w:lang w:val="en-GB"/>
              </w:rPr>
              <w:t>hereinafter</w:t>
            </w:r>
            <w:r w:rsidR="006446D8" w:rsidRPr="00F246FA">
              <w:rPr>
                <w:rFonts w:ascii="Times New Roman" w:hAnsi="Times New Roman" w:cs="Times New Roman"/>
                <w:sz w:val="20"/>
                <w:szCs w:val="20"/>
                <w:lang w:val="en-GB"/>
              </w:rPr>
              <w:t xml:space="preserve"> referred to as the</w:t>
            </w:r>
            <w:r w:rsidR="0010335B" w:rsidRPr="00F246FA">
              <w:rPr>
                <w:rFonts w:ascii="Times New Roman" w:hAnsi="Times New Roman" w:cs="Times New Roman"/>
                <w:sz w:val="20"/>
                <w:szCs w:val="20"/>
                <w:lang w:val="en-GB"/>
              </w:rPr>
              <w:t xml:space="preserve"> </w:t>
            </w:r>
            <w:r w:rsidR="005416D6" w:rsidRPr="00F246FA">
              <w:rPr>
                <w:rFonts w:ascii="Times New Roman" w:hAnsi="Times New Roman" w:cs="Times New Roman"/>
                <w:b/>
                <w:sz w:val="20"/>
                <w:szCs w:val="20"/>
                <w:lang w:val="en-GB"/>
              </w:rPr>
              <w:t>“</w:t>
            </w:r>
            <w:r w:rsidR="00CC4CCB" w:rsidRPr="00F246FA">
              <w:rPr>
                <w:rFonts w:ascii="Times New Roman" w:hAnsi="Times New Roman" w:cs="Times New Roman"/>
                <w:b/>
                <w:sz w:val="20"/>
                <w:szCs w:val="20"/>
                <w:lang w:val="en-GB"/>
              </w:rPr>
              <w:t>Service provider</w:t>
            </w:r>
            <w:r w:rsidR="006446D8" w:rsidRPr="00F246FA">
              <w:rPr>
                <w:rFonts w:ascii="Times New Roman" w:hAnsi="Times New Roman" w:cs="Times New Roman"/>
                <w:b/>
                <w:sz w:val="20"/>
                <w:szCs w:val="20"/>
                <w:lang w:val="en-GB"/>
              </w:rPr>
              <w:t>“</w:t>
            </w:r>
            <w:r w:rsidRPr="00F246FA">
              <w:rPr>
                <w:rFonts w:ascii="Times New Roman" w:hAnsi="Times New Roman" w:cs="Times New Roman"/>
                <w:sz w:val="20"/>
                <w:szCs w:val="20"/>
                <w:lang w:val="en-GB"/>
              </w:rPr>
              <w:t>)</w:t>
            </w:r>
          </w:p>
        </w:tc>
        <w:tc>
          <w:tcPr>
            <w:tcW w:w="3821" w:type="dxa"/>
          </w:tcPr>
          <w:p w14:paraId="34A255F6" w14:textId="77777777" w:rsidR="00F1784B" w:rsidRPr="00F246FA" w:rsidRDefault="00F1784B" w:rsidP="008A2717">
            <w:pPr>
              <w:pStyle w:val="ListParagraph"/>
              <w:spacing w:line="276" w:lineRule="auto"/>
              <w:ind w:left="0"/>
              <w:contextualSpacing w:val="0"/>
              <w:jc w:val="center"/>
              <w:rPr>
                <w:rFonts w:ascii="Times New Roman" w:hAnsi="Times New Roman" w:cs="Times New Roman"/>
                <w:sz w:val="20"/>
                <w:szCs w:val="20"/>
                <w:lang w:val="en-GB"/>
              </w:rPr>
            </w:pPr>
          </w:p>
          <w:p w14:paraId="7C7D80F3" w14:textId="19A75777" w:rsidR="00F4160F" w:rsidRPr="00F246FA" w:rsidRDefault="00F4160F" w:rsidP="008A2717">
            <w:pPr>
              <w:pStyle w:val="ListParagraph"/>
              <w:spacing w:line="276" w:lineRule="auto"/>
              <w:ind w:left="0"/>
              <w:contextualSpacing w:val="0"/>
              <w:jc w:val="center"/>
              <w:rPr>
                <w:rFonts w:ascii="Times New Roman" w:hAnsi="Times New Roman" w:cs="Times New Roman"/>
                <w:sz w:val="20"/>
                <w:szCs w:val="20"/>
                <w:lang w:val="en-GB"/>
              </w:rPr>
            </w:pPr>
            <w:r w:rsidRPr="00F246FA">
              <w:rPr>
                <w:rFonts w:ascii="Times New Roman" w:hAnsi="Times New Roman" w:cs="Times New Roman"/>
                <w:sz w:val="20"/>
                <w:szCs w:val="20"/>
                <w:lang w:val="en-GB"/>
              </w:rPr>
              <w:t>(</w:t>
            </w:r>
            <w:r w:rsidR="006446D8" w:rsidRPr="00F246FA">
              <w:rPr>
                <w:rFonts w:ascii="Times New Roman" w:hAnsi="Times New Roman" w:cs="Times New Roman"/>
                <w:sz w:val="20"/>
                <w:szCs w:val="20"/>
                <w:lang w:val="en-GB"/>
              </w:rPr>
              <w:t xml:space="preserve">hereinafter referred to as the </w:t>
            </w:r>
            <w:r w:rsidR="005416D6" w:rsidRPr="00F246FA">
              <w:rPr>
                <w:rFonts w:ascii="Times New Roman" w:hAnsi="Times New Roman" w:cs="Times New Roman"/>
                <w:b/>
                <w:sz w:val="20"/>
                <w:szCs w:val="20"/>
                <w:lang w:val="en-GB"/>
              </w:rPr>
              <w:t>“</w:t>
            </w:r>
            <w:r w:rsidR="006446D8" w:rsidRPr="00F246FA">
              <w:rPr>
                <w:rFonts w:ascii="Times New Roman" w:hAnsi="Times New Roman" w:cs="Times New Roman"/>
                <w:b/>
                <w:sz w:val="20"/>
                <w:szCs w:val="20"/>
                <w:lang w:val="en-GB"/>
              </w:rPr>
              <w:t>Client“</w:t>
            </w:r>
            <w:r w:rsidRPr="00F246FA">
              <w:rPr>
                <w:rFonts w:ascii="Times New Roman" w:hAnsi="Times New Roman" w:cs="Times New Roman"/>
                <w:sz w:val="20"/>
                <w:szCs w:val="20"/>
                <w:lang w:val="en-GB"/>
              </w:rPr>
              <w:t>)</w:t>
            </w:r>
          </w:p>
        </w:tc>
      </w:tr>
      <w:tr w:rsidR="00391B09" w:rsidRPr="00F246FA" w14:paraId="7CA7E928" w14:textId="77777777" w:rsidTr="00DB630B">
        <w:tc>
          <w:tcPr>
            <w:tcW w:w="2642" w:type="dxa"/>
          </w:tcPr>
          <w:p w14:paraId="390EB477" w14:textId="131DE895" w:rsidR="00F1784B" w:rsidRPr="00F246FA" w:rsidRDefault="006446D8" w:rsidP="008A2717">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Registration number</w:t>
            </w:r>
          </w:p>
        </w:tc>
        <w:tc>
          <w:tcPr>
            <w:tcW w:w="3590" w:type="dxa"/>
          </w:tcPr>
          <w:p w14:paraId="042E0297" w14:textId="28D8AC14" w:rsidR="00F1784B" w:rsidRPr="00F246FA" w:rsidRDefault="00D1551A" w:rsidP="008A2717">
            <w:pPr>
              <w:pStyle w:val="ListParagraph"/>
              <w:spacing w:line="276" w:lineRule="auto"/>
              <w:ind w:left="0"/>
              <w:contextualSpacing w:val="0"/>
              <w:jc w:val="center"/>
              <w:rPr>
                <w:rFonts w:ascii="Times New Roman" w:hAnsi="Times New Roman" w:cs="Times New Roman"/>
                <w:sz w:val="20"/>
                <w:szCs w:val="20"/>
                <w:lang w:val="en-GB"/>
              </w:rPr>
            </w:pPr>
            <w:r w:rsidRPr="00F246FA">
              <w:rPr>
                <w:rFonts w:ascii="Times New Roman" w:hAnsi="Times New Roman" w:cs="Times New Roman"/>
                <w:sz w:val="20"/>
                <w:szCs w:val="20"/>
                <w:lang w:val="en-GB"/>
              </w:rPr>
              <w:t>304424743</w:t>
            </w:r>
          </w:p>
        </w:tc>
        <w:tc>
          <w:tcPr>
            <w:tcW w:w="3821" w:type="dxa"/>
          </w:tcPr>
          <w:p w14:paraId="243ABE6C" w14:textId="77777777" w:rsidR="00F4160F" w:rsidRPr="00F246FA" w:rsidRDefault="00F4160F" w:rsidP="008A2717">
            <w:pPr>
              <w:pStyle w:val="ListParagraph"/>
              <w:spacing w:line="276" w:lineRule="auto"/>
              <w:ind w:left="0"/>
              <w:contextualSpacing w:val="0"/>
              <w:jc w:val="center"/>
              <w:rPr>
                <w:rFonts w:ascii="Times New Roman" w:hAnsi="Times New Roman" w:cs="Times New Roman"/>
                <w:sz w:val="20"/>
                <w:szCs w:val="20"/>
                <w:lang w:val="en-GB"/>
              </w:rPr>
            </w:pPr>
          </w:p>
        </w:tc>
      </w:tr>
      <w:tr w:rsidR="00391B09" w:rsidRPr="00F246FA" w14:paraId="10B2C06A" w14:textId="77777777" w:rsidTr="00DB630B">
        <w:tc>
          <w:tcPr>
            <w:tcW w:w="2642" w:type="dxa"/>
          </w:tcPr>
          <w:p w14:paraId="50A89F03" w14:textId="2C929CD0" w:rsidR="00F1784B" w:rsidRPr="00F246FA" w:rsidRDefault="006446D8" w:rsidP="008A2717">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Address</w:t>
            </w:r>
          </w:p>
        </w:tc>
        <w:tc>
          <w:tcPr>
            <w:tcW w:w="3590" w:type="dxa"/>
          </w:tcPr>
          <w:p w14:paraId="1D8F91A6" w14:textId="54DDC029" w:rsidR="00F1784B" w:rsidRPr="00F246FA" w:rsidRDefault="006446D8" w:rsidP="008A2717">
            <w:pPr>
              <w:pStyle w:val="ListParagraph"/>
              <w:spacing w:line="276" w:lineRule="auto"/>
              <w:ind w:left="0"/>
              <w:contextualSpacing w:val="0"/>
              <w:jc w:val="center"/>
              <w:rPr>
                <w:rFonts w:ascii="Times New Roman" w:hAnsi="Times New Roman" w:cs="Times New Roman"/>
                <w:sz w:val="20"/>
                <w:szCs w:val="20"/>
                <w:lang w:val="en-GB"/>
              </w:rPr>
            </w:pPr>
            <w:proofErr w:type="spellStart"/>
            <w:r w:rsidRPr="00F246FA">
              <w:rPr>
                <w:rFonts w:ascii="Times New Roman" w:hAnsi="Times New Roman" w:cs="Times New Roman"/>
                <w:sz w:val="20"/>
                <w:szCs w:val="20"/>
                <w:shd w:val="clear" w:color="auto" w:fill="FFFFFF"/>
                <w:lang w:val="en-GB"/>
              </w:rPr>
              <w:t>Elniakampio</w:t>
            </w:r>
            <w:proofErr w:type="spellEnd"/>
            <w:r w:rsidRPr="00F246FA">
              <w:rPr>
                <w:rFonts w:ascii="Times New Roman" w:hAnsi="Times New Roman" w:cs="Times New Roman"/>
                <w:sz w:val="20"/>
                <w:szCs w:val="20"/>
                <w:shd w:val="clear" w:color="auto" w:fill="FFFFFF"/>
                <w:lang w:val="en-GB"/>
              </w:rPr>
              <w:t xml:space="preserve"> str</w:t>
            </w:r>
            <w:r w:rsidR="00F4160F" w:rsidRPr="00F246FA">
              <w:rPr>
                <w:rFonts w:ascii="Times New Roman" w:hAnsi="Times New Roman" w:cs="Times New Roman"/>
                <w:sz w:val="20"/>
                <w:szCs w:val="20"/>
                <w:shd w:val="clear" w:color="auto" w:fill="FFFFFF"/>
                <w:lang w:val="en-GB"/>
              </w:rPr>
              <w:t>. 7-2, LT-10100 Vilnius</w:t>
            </w:r>
          </w:p>
        </w:tc>
        <w:tc>
          <w:tcPr>
            <w:tcW w:w="3821" w:type="dxa"/>
          </w:tcPr>
          <w:p w14:paraId="2E7D1C48" w14:textId="77777777" w:rsidR="00F4160F" w:rsidRPr="00F246FA" w:rsidRDefault="00F4160F" w:rsidP="008A2717">
            <w:pPr>
              <w:pStyle w:val="ListParagraph"/>
              <w:spacing w:line="276" w:lineRule="auto"/>
              <w:ind w:left="0"/>
              <w:contextualSpacing w:val="0"/>
              <w:jc w:val="center"/>
              <w:rPr>
                <w:rFonts w:ascii="Times New Roman" w:hAnsi="Times New Roman" w:cs="Times New Roman"/>
                <w:sz w:val="20"/>
                <w:szCs w:val="20"/>
                <w:lang w:val="en-GB"/>
              </w:rPr>
            </w:pPr>
          </w:p>
        </w:tc>
      </w:tr>
      <w:tr w:rsidR="00391B09" w:rsidRPr="00F246FA" w14:paraId="58E76805" w14:textId="77777777" w:rsidTr="00DB630B">
        <w:tc>
          <w:tcPr>
            <w:tcW w:w="2642" w:type="dxa"/>
          </w:tcPr>
          <w:p w14:paraId="348C5636" w14:textId="11F576B4" w:rsidR="00F1784B" w:rsidRPr="00F246FA" w:rsidRDefault="006446D8" w:rsidP="008A2717">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VAT number</w:t>
            </w:r>
          </w:p>
        </w:tc>
        <w:tc>
          <w:tcPr>
            <w:tcW w:w="3590" w:type="dxa"/>
          </w:tcPr>
          <w:p w14:paraId="06D415D6" w14:textId="48B93E70" w:rsidR="00F1784B" w:rsidRPr="00F246FA" w:rsidRDefault="00F471E9" w:rsidP="008A2717">
            <w:pPr>
              <w:pStyle w:val="ListParagraph"/>
              <w:spacing w:line="276" w:lineRule="auto"/>
              <w:ind w:left="0"/>
              <w:contextualSpacing w:val="0"/>
              <w:jc w:val="center"/>
              <w:rPr>
                <w:rFonts w:ascii="Times New Roman" w:hAnsi="Times New Roman" w:cs="Times New Roman"/>
                <w:sz w:val="20"/>
                <w:szCs w:val="20"/>
                <w:lang w:val="en-GB"/>
              </w:rPr>
            </w:pPr>
            <w:r w:rsidRPr="00F246FA">
              <w:rPr>
                <w:rFonts w:ascii="Times New Roman" w:hAnsi="Times New Roman" w:cs="Times New Roman"/>
                <w:sz w:val="20"/>
                <w:szCs w:val="20"/>
                <w:lang w:val="en-GB"/>
              </w:rPr>
              <w:t>-</w:t>
            </w:r>
          </w:p>
        </w:tc>
        <w:tc>
          <w:tcPr>
            <w:tcW w:w="3821" w:type="dxa"/>
          </w:tcPr>
          <w:p w14:paraId="6EE16B89" w14:textId="77777777" w:rsidR="00F4160F" w:rsidRPr="00F246FA" w:rsidRDefault="00F4160F" w:rsidP="008A2717">
            <w:pPr>
              <w:pStyle w:val="ListParagraph"/>
              <w:spacing w:line="276" w:lineRule="auto"/>
              <w:ind w:left="0"/>
              <w:contextualSpacing w:val="0"/>
              <w:jc w:val="center"/>
              <w:rPr>
                <w:rFonts w:ascii="Times New Roman" w:hAnsi="Times New Roman" w:cs="Times New Roman"/>
                <w:sz w:val="20"/>
                <w:szCs w:val="20"/>
                <w:lang w:val="en-GB"/>
              </w:rPr>
            </w:pPr>
          </w:p>
        </w:tc>
      </w:tr>
      <w:tr w:rsidR="00391B09" w:rsidRPr="00F246FA" w14:paraId="4CFC42A2" w14:textId="77777777" w:rsidTr="00DB630B">
        <w:tc>
          <w:tcPr>
            <w:tcW w:w="2642" w:type="dxa"/>
          </w:tcPr>
          <w:p w14:paraId="408E6E65" w14:textId="45ED890B" w:rsidR="00F1784B" w:rsidRPr="00F246FA" w:rsidRDefault="006446D8" w:rsidP="00255FE5">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Phone number</w:t>
            </w:r>
          </w:p>
        </w:tc>
        <w:tc>
          <w:tcPr>
            <w:tcW w:w="3590" w:type="dxa"/>
          </w:tcPr>
          <w:p w14:paraId="332DE5B8" w14:textId="665C5C88" w:rsidR="00F1784B" w:rsidRPr="00F246FA" w:rsidRDefault="00591CE5" w:rsidP="008A2717">
            <w:pPr>
              <w:pStyle w:val="ListParagraph"/>
              <w:spacing w:line="276" w:lineRule="auto"/>
              <w:ind w:left="0"/>
              <w:contextualSpacing w:val="0"/>
              <w:jc w:val="center"/>
              <w:rPr>
                <w:rFonts w:ascii="Times New Roman" w:hAnsi="Times New Roman" w:cs="Times New Roman"/>
                <w:sz w:val="20"/>
                <w:szCs w:val="20"/>
                <w:lang w:val="en-GB"/>
              </w:rPr>
            </w:pPr>
            <w:r w:rsidRPr="00F246FA">
              <w:rPr>
                <w:rFonts w:ascii="Times New Roman" w:hAnsi="Times New Roman" w:cs="Times New Roman"/>
                <w:sz w:val="20"/>
                <w:szCs w:val="20"/>
                <w:lang w:val="en-GB"/>
              </w:rPr>
              <w:t>+370 69922788</w:t>
            </w:r>
          </w:p>
        </w:tc>
        <w:tc>
          <w:tcPr>
            <w:tcW w:w="3821" w:type="dxa"/>
          </w:tcPr>
          <w:p w14:paraId="4DABA596" w14:textId="77777777" w:rsidR="00F4160F" w:rsidRPr="00F246FA" w:rsidRDefault="00F4160F" w:rsidP="008A2717">
            <w:pPr>
              <w:pStyle w:val="ListParagraph"/>
              <w:spacing w:line="276" w:lineRule="auto"/>
              <w:ind w:left="0"/>
              <w:contextualSpacing w:val="0"/>
              <w:jc w:val="center"/>
              <w:rPr>
                <w:rFonts w:ascii="Times New Roman" w:hAnsi="Times New Roman" w:cs="Times New Roman"/>
                <w:sz w:val="20"/>
                <w:szCs w:val="20"/>
                <w:lang w:val="en-GB"/>
              </w:rPr>
            </w:pPr>
          </w:p>
        </w:tc>
      </w:tr>
      <w:tr w:rsidR="00391B09" w:rsidRPr="00F246FA" w14:paraId="1B08D7FD" w14:textId="77777777" w:rsidTr="00255FE5">
        <w:trPr>
          <w:trHeight w:val="371"/>
        </w:trPr>
        <w:tc>
          <w:tcPr>
            <w:tcW w:w="2642" w:type="dxa"/>
          </w:tcPr>
          <w:p w14:paraId="04952436" w14:textId="38DA68E1" w:rsidR="00F1784B" w:rsidRPr="00F246FA" w:rsidRDefault="006446D8" w:rsidP="008A2717">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E-mail</w:t>
            </w:r>
          </w:p>
        </w:tc>
        <w:tc>
          <w:tcPr>
            <w:tcW w:w="3590" w:type="dxa"/>
          </w:tcPr>
          <w:p w14:paraId="689AD98C" w14:textId="30628130" w:rsidR="00F1784B" w:rsidRPr="00F246FA" w:rsidRDefault="00011303" w:rsidP="008A2717">
            <w:pPr>
              <w:pStyle w:val="ListParagraph"/>
              <w:spacing w:line="276" w:lineRule="auto"/>
              <w:ind w:left="0"/>
              <w:contextualSpacing w:val="0"/>
              <w:jc w:val="center"/>
              <w:rPr>
                <w:rFonts w:ascii="Times New Roman" w:hAnsi="Times New Roman" w:cs="Times New Roman"/>
                <w:sz w:val="20"/>
                <w:szCs w:val="20"/>
                <w:lang w:val="en-GB"/>
              </w:rPr>
            </w:pPr>
            <w:hyperlink r:id="rId8" w:history="1">
              <w:r w:rsidR="00AD6127" w:rsidRPr="00F246FA">
                <w:rPr>
                  <w:rStyle w:val="Hyperlink"/>
                  <w:rFonts w:ascii="Times New Roman" w:hAnsi="Times New Roman" w:cs="Times New Roman"/>
                  <w:sz w:val="20"/>
                  <w:szCs w:val="20"/>
                  <w:lang w:val="en-GB"/>
                </w:rPr>
                <w:t>info@everylaw.lt</w:t>
              </w:r>
            </w:hyperlink>
            <w:r w:rsidR="00AD6127" w:rsidRPr="00F246FA">
              <w:rPr>
                <w:rFonts w:ascii="Times New Roman" w:hAnsi="Times New Roman" w:cs="Times New Roman"/>
                <w:sz w:val="20"/>
                <w:szCs w:val="20"/>
                <w:lang w:val="en-GB"/>
              </w:rPr>
              <w:t xml:space="preserve"> </w:t>
            </w:r>
          </w:p>
        </w:tc>
        <w:tc>
          <w:tcPr>
            <w:tcW w:w="3821" w:type="dxa"/>
          </w:tcPr>
          <w:p w14:paraId="6C372810" w14:textId="77777777" w:rsidR="00F4160F" w:rsidRPr="00F246FA" w:rsidRDefault="00F4160F" w:rsidP="008A2717">
            <w:pPr>
              <w:pStyle w:val="ListParagraph"/>
              <w:spacing w:line="276" w:lineRule="auto"/>
              <w:ind w:left="0"/>
              <w:contextualSpacing w:val="0"/>
              <w:jc w:val="center"/>
              <w:rPr>
                <w:rFonts w:ascii="Times New Roman" w:hAnsi="Times New Roman" w:cs="Times New Roman"/>
                <w:sz w:val="20"/>
                <w:szCs w:val="20"/>
                <w:lang w:val="en-GB"/>
              </w:rPr>
            </w:pPr>
          </w:p>
        </w:tc>
      </w:tr>
      <w:tr w:rsidR="00391B09" w:rsidRPr="00F246FA" w14:paraId="57BB1C22" w14:textId="77777777" w:rsidTr="00255FE5">
        <w:trPr>
          <w:trHeight w:val="333"/>
        </w:trPr>
        <w:tc>
          <w:tcPr>
            <w:tcW w:w="2642" w:type="dxa"/>
          </w:tcPr>
          <w:p w14:paraId="3D52C739" w14:textId="3BB55869" w:rsidR="00F1784B" w:rsidRPr="00F246FA" w:rsidRDefault="006446D8" w:rsidP="008A2717">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Web page</w:t>
            </w:r>
          </w:p>
        </w:tc>
        <w:tc>
          <w:tcPr>
            <w:tcW w:w="3590" w:type="dxa"/>
          </w:tcPr>
          <w:p w14:paraId="2BB1A608" w14:textId="71CFA630" w:rsidR="00F1784B" w:rsidRPr="00F246FA" w:rsidRDefault="00011303" w:rsidP="008A2717">
            <w:pPr>
              <w:pStyle w:val="ListParagraph"/>
              <w:spacing w:line="276" w:lineRule="auto"/>
              <w:ind w:left="0"/>
              <w:contextualSpacing w:val="0"/>
              <w:jc w:val="center"/>
              <w:rPr>
                <w:rFonts w:ascii="Times New Roman" w:hAnsi="Times New Roman" w:cs="Times New Roman"/>
                <w:sz w:val="20"/>
                <w:szCs w:val="20"/>
                <w:lang w:val="en-GB"/>
              </w:rPr>
            </w:pPr>
            <w:hyperlink r:id="rId9" w:history="1">
              <w:r w:rsidR="00AD6127" w:rsidRPr="00F246FA">
                <w:rPr>
                  <w:rStyle w:val="Hyperlink"/>
                  <w:rFonts w:ascii="Times New Roman" w:hAnsi="Times New Roman" w:cs="Times New Roman"/>
                  <w:sz w:val="20"/>
                  <w:szCs w:val="20"/>
                  <w:lang w:val="en-GB"/>
                </w:rPr>
                <w:t>www.everylaw.lt</w:t>
              </w:r>
            </w:hyperlink>
            <w:r w:rsidR="00AD6127" w:rsidRPr="00F246FA">
              <w:rPr>
                <w:rFonts w:ascii="Times New Roman" w:hAnsi="Times New Roman" w:cs="Times New Roman"/>
                <w:sz w:val="20"/>
                <w:szCs w:val="20"/>
                <w:lang w:val="en-GB"/>
              </w:rPr>
              <w:t xml:space="preserve">  </w:t>
            </w:r>
          </w:p>
        </w:tc>
        <w:tc>
          <w:tcPr>
            <w:tcW w:w="3821" w:type="dxa"/>
          </w:tcPr>
          <w:p w14:paraId="1F533F96" w14:textId="77777777" w:rsidR="00F4160F" w:rsidRPr="00F246FA" w:rsidRDefault="00F4160F" w:rsidP="00255FE5">
            <w:pPr>
              <w:pStyle w:val="ListParagraph"/>
              <w:spacing w:line="276" w:lineRule="auto"/>
              <w:ind w:left="0"/>
              <w:contextualSpacing w:val="0"/>
              <w:rPr>
                <w:rFonts w:ascii="Times New Roman" w:hAnsi="Times New Roman" w:cs="Times New Roman"/>
                <w:sz w:val="20"/>
                <w:szCs w:val="20"/>
                <w:lang w:val="en-GB"/>
              </w:rPr>
            </w:pPr>
          </w:p>
        </w:tc>
      </w:tr>
      <w:tr w:rsidR="00391B09" w:rsidRPr="00F246FA" w14:paraId="01CF9E86" w14:textId="77777777" w:rsidTr="00DB630B">
        <w:tc>
          <w:tcPr>
            <w:tcW w:w="2642" w:type="dxa"/>
          </w:tcPr>
          <w:p w14:paraId="4033187F" w14:textId="28CBC778" w:rsidR="00F1784B" w:rsidRPr="00F246FA" w:rsidRDefault="006446D8" w:rsidP="008A2717">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Represented by</w:t>
            </w:r>
            <w:r w:rsidR="00F1784B" w:rsidRPr="00F246FA">
              <w:rPr>
                <w:rFonts w:ascii="Times New Roman" w:hAnsi="Times New Roman" w:cs="Times New Roman"/>
                <w:b/>
                <w:sz w:val="20"/>
                <w:szCs w:val="20"/>
                <w:lang w:val="en-GB"/>
              </w:rPr>
              <w:t xml:space="preserve"> (</w:t>
            </w:r>
            <w:r w:rsidRPr="00F246FA">
              <w:rPr>
                <w:rFonts w:ascii="Times New Roman" w:hAnsi="Times New Roman" w:cs="Times New Roman"/>
                <w:b/>
                <w:sz w:val="20"/>
                <w:szCs w:val="20"/>
                <w:lang w:val="en-GB"/>
              </w:rPr>
              <w:t>position</w:t>
            </w:r>
            <w:r w:rsidR="00F4160F" w:rsidRPr="00F246FA">
              <w:rPr>
                <w:rFonts w:ascii="Times New Roman" w:hAnsi="Times New Roman" w:cs="Times New Roman"/>
                <w:b/>
                <w:sz w:val="20"/>
                <w:szCs w:val="20"/>
                <w:lang w:val="en-GB"/>
              </w:rPr>
              <w:t xml:space="preserve">, </w:t>
            </w:r>
            <w:r w:rsidRPr="00F246FA">
              <w:rPr>
                <w:rFonts w:ascii="Times New Roman" w:hAnsi="Times New Roman" w:cs="Times New Roman"/>
                <w:b/>
                <w:sz w:val="20"/>
                <w:szCs w:val="20"/>
                <w:lang w:val="en-GB"/>
              </w:rPr>
              <w:t>name, surname</w:t>
            </w:r>
            <w:r w:rsidR="00F1784B" w:rsidRPr="00F246FA">
              <w:rPr>
                <w:rFonts w:ascii="Times New Roman" w:hAnsi="Times New Roman" w:cs="Times New Roman"/>
                <w:b/>
                <w:sz w:val="20"/>
                <w:szCs w:val="20"/>
                <w:lang w:val="en-GB"/>
              </w:rPr>
              <w:t>)</w:t>
            </w:r>
          </w:p>
        </w:tc>
        <w:tc>
          <w:tcPr>
            <w:tcW w:w="3590" w:type="dxa"/>
          </w:tcPr>
          <w:p w14:paraId="3A7E4B26" w14:textId="79D6B98E" w:rsidR="00F1784B" w:rsidRPr="00F246FA" w:rsidRDefault="006446D8" w:rsidP="008A2717">
            <w:pPr>
              <w:pStyle w:val="ListParagraph"/>
              <w:spacing w:line="276" w:lineRule="auto"/>
              <w:ind w:left="0"/>
              <w:contextualSpacing w:val="0"/>
              <w:jc w:val="center"/>
              <w:rPr>
                <w:rFonts w:ascii="Times New Roman" w:hAnsi="Times New Roman" w:cs="Times New Roman"/>
                <w:sz w:val="20"/>
                <w:szCs w:val="20"/>
                <w:lang w:val="en-GB"/>
              </w:rPr>
            </w:pPr>
            <w:r w:rsidRPr="00F246FA">
              <w:rPr>
                <w:rFonts w:ascii="Times New Roman" w:hAnsi="Times New Roman" w:cs="Times New Roman"/>
                <w:sz w:val="20"/>
                <w:szCs w:val="20"/>
                <w:lang w:val="en-GB"/>
              </w:rPr>
              <w:t>Director</w:t>
            </w:r>
            <w:r w:rsidR="00F4160F" w:rsidRPr="00F246FA">
              <w:rPr>
                <w:rFonts w:ascii="Times New Roman" w:hAnsi="Times New Roman" w:cs="Times New Roman"/>
                <w:sz w:val="20"/>
                <w:szCs w:val="20"/>
                <w:lang w:val="en-GB"/>
              </w:rPr>
              <w:t xml:space="preserve"> Mindaugas Rakauskas</w:t>
            </w:r>
          </w:p>
        </w:tc>
        <w:tc>
          <w:tcPr>
            <w:tcW w:w="3821" w:type="dxa"/>
          </w:tcPr>
          <w:p w14:paraId="523F7FC6" w14:textId="77777777" w:rsidR="00F4160F" w:rsidRPr="00F246FA" w:rsidRDefault="00F4160F" w:rsidP="008A2717">
            <w:pPr>
              <w:pStyle w:val="ListParagraph"/>
              <w:spacing w:line="276" w:lineRule="auto"/>
              <w:ind w:left="0"/>
              <w:contextualSpacing w:val="0"/>
              <w:jc w:val="center"/>
              <w:rPr>
                <w:rFonts w:ascii="Times New Roman" w:hAnsi="Times New Roman" w:cs="Times New Roman"/>
                <w:sz w:val="20"/>
                <w:szCs w:val="20"/>
                <w:lang w:val="en-GB"/>
              </w:rPr>
            </w:pPr>
          </w:p>
          <w:p w14:paraId="6915BBB9" w14:textId="77777777" w:rsidR="00F4160F" w:rsidRPr="00F246FA" w:rsidRDefault="00F4160F" w:rsidP="008A2717">
            <w:pPr>
              <w:pStyle w:val="ListParagraph"/>
              <w:spacing w:line="276" w:lineRule="auto"/>
              <w:ind w:left="0"/>
              <w:contextualSpacing w:val="0"/>
              <w:jc w:val="center"/>
              <w:rPr>
                <w:rFonts w:ascii="Times New Roman" w:hAnsi="Times New Roman" w:cs="Times New Roman"/>
                <w:sz w:val="20"/>
                <w:szCs w:val="20"/>
                <w:lang w:val="en-GB"/>
              </w:rPr>
            </w:pPr>
          </w:p>
        </w:tc>
      </w:tr>
      <w:tr w:rsidR="00F4160F" w:rsidRPr="00F246FA" w14:paraId="4DF9056C" w14:textId="77777777" w:rsidTr="00DB630B">
        <w:tc>
          <w:tcPr>
            <w:tcW w:w="2642" w:type="dxa"/>
          </w:tcPr>
          <w:p w14:paraId="150126E4" w14:textId="6A5B5772" w:rsidR="00F1784B" w:rsidRPr="00F246FA" w:rsidRDefault="006446D8" w:rsidP="008A2717">
            <w:pPr>
              <w:pStyle w:val="ListParagraph"/>
              <w:spacing w:line="276" w:lineRule="auto"/>
              <w:ind w:left="0"/>
              <w:contextualSpacing w:val="0"/>
              <w:jc w:val="center"/>
              <w:rPr>
                <w:rFonts w:ascii="Times New Roman" w:hAnsi="Times New Roman" w:cs="Times New Roman"/>
                <w:b/>
                <w:sz w:val="20"/>
                <w:szCs w:val="20"/>
                <w:lang w:val="en-GB"/>
              </w:rPr>
            </w:pPr>
            <w:r w:rsidRPr="00F246FA">
              <w:rPr>
                <w:rFonts w:ascii="Times New Roman" w:hAnsi="Times New Roman" w:cs="Times New Roman"/>
                <w:b/>
                <w:sz w:val="20"/>
                <w:szCs w:val="20"/>
                <w:lang w:val="en-GB"/>
              </w:rPr>
              <w:t>Legal basis of representation</w:t>
            </w:r>
          </w:p>
        </w:tc>
        <w:tc>
          <w:tcPr>
            <w:tcW w:w="3590" w:type="dxa"/>
          </w:tcPr>
          <w:p w14:paraId="59C27702" w14:textId="4E69C95E" w:rsidR="00F1784B" w:rsidRPr="00F246FA" w:rsidRDefault="006446D8" w:rsidP="008A2717">
            <w:pPr>
              <w:pStyle w:val="ListParagraph"/>
              <w:spacing w:line="276" w:lineRule="auto"/>
              <w:ind w:left="0"/>
              <w:contextualSpacing w:val="0"/>
              <w:jc w:val="center"/>
              <w:rPr>
                <w:rFonts w:ascii="Times New Roman" w:hAnsi="Times New Roman" w:cs="Times New Roman"/>
                <w:sz w:val="20"/>
                <w:szCs w:val="20"/>
                <w:lang w:val="en-GB"/>
              </w:rPr>
            </w:pPr>
            <w:r w:rsidRPr="00F246FA">
              <w:rPr>
                <w:rFonts w:ascii="Times New Roman" w:hAnsi="Times New Roman" w:cs="Times New Roman"/>
                <w:sz w:val="20"/>
                <w:szCs w:val="20"/>
                <w:lang w:val="en-GB"/>
              </w:rPr>
              <w:t xml:space="preserve">Articles of Association of </w:t>
            </w:r>
            <w:r w:rsidR="00F4160F" w:rsidRPr="00F246FA">
              <w:rPr>
                <w:rFonts w:ascii="Times New Roman" w:hAnsi="Times New Roman" w:cs="Times New Roman"/>
                <w:sz w:val="20"/>
                <w:szCs w:val="20"/>
                <w:lang w:val="en-GB"/>
              </w:rPr>
              <w:t xml:space="preserve">UAB „Įmonės teisininkai LT“ </w:t>
            </w:r>
          </w:p>
        </w:tc>
        <w:tc>
          <w:tcPr>
            <w:tcW w:w="3821" w:type="dxa"/>
          </w:tcPr>
          <w:p w14:paraId="593E8173" w14:textId="77777777" w:rsidR="00F4160F" w:rsidRPr="00F246FA" w:rsidRDefault="00F4160F" w:rsidP="00255FE5">
            <w:pPr>
              <w:pStyle w:val="ListParagraph"/>
              <w:spacing w:line="276" w:lineRule="auto"/>
              <w:ind w:left="0"/>
              <w:contextualSpacing w:val="0"/>
              <w:rPr>
                <w:rFonts w:ascii="Times New Roman" w:hAnsi="Times New Roman" w:cs="Times New Roman"/>
                <w:sz w:val="20"/>
                <w:szCs w:val="20"/>
                <w:lang w:val="en-GB"/>
              </w:rPr>
            </w:pPr>
          </w:p>
        </w:tc>
      </w:tr>
    </w:tbl>
    <w:p w14:paraId="6551E89C" w14:textId="77777777" w:rsidR="00F4160F" w:rsidRPr="00F246FA" w:rsidRDefault="00F4160F" w:rsidP="008A2717">
      <w:pPr>
        <w:spacing w:after="0"/>
        <w:rPr>
          <w:rFonts w:ascii="Times New Roman" w:hAnsi="Times New Roman" w:cs="Times New Roman"/>
          <w:sz w:val="20"/>
          <w:szCs w:val="20"/>
          <w:lang w:val="en-GB"/>
        </w:rPr>
      </w:pPr>
    </w:p>
    <w:p w14:paraId="7995E026" w14:textId="253C9D59" w:rsidR="006446D8" w:rsidRPr="00F246FA" w:rsidRDefault="00CC4CCB" w:rsidP="00CC4CCB">
      <w:pPr>
        <w:widowControl w:val="0"/>
        <w:autoSpaceDE w:val="0"/>
        <w:autoSpaceDN w:val="0"/>
        <w:adjustRightInd w:val="0"/>
        <w:spacing w:after="0"/>
        <w:jc w:val="both"/>
        <w:rPr>
          <w:rFonts w:ascii="Times New Roman" w:hAnsi="Times New Roman" w:cs="Times New Roman"/>
          <w:sz w:val="20"/>
          <w:szCs w:val="20"/>
          <w:lang w:val="en-GB" w:eastAsia="lt-LT"/>
        </w:rPr>
      </w:pPr>
      <w:r w:rsidRPr="00F246FA">
        <w:rPr>
          <w:rFonts w:ascii="Times New Roman" w:hAnsi="Times New Roman" w:cs="Times New Roman"/>
          <w:sz w:val="20"/>
          <w:szCs w:val="20"/>
          <w:lang w:val="en-GB"/>
        </w:rPr>
        <w:t xml:space="preserve">hereinafter the </w:t>
      </w:r>
      <w:r w:rsidRPr="00F246FA">
        <w:rPr>
          <w:rFonts w:ascii="Times New Roman" w:hAnsi="Times New Roman" w:cs="Times New Roman"/>
          <w:bCs/>
          <w:sz w:val="20"/>
          <w:szCs w:val="20"/>
          <w:lang w:val="en-GB"/>
        </w:rPr>
        <w:t>Service provider</w:t>
      </w:r>
      <w:r w:rsidRPr="00F246FA">
        <w:rPr>
          <w:rFonts w:ascii="Times New Roman" w:hAnsi="Times New Roman" w:cs="Times New Roman"/>
          <w:sz w:val="20"/>
          <w:szCs w:val="20"/>
          <w:lang w:val="en-GB"/>
        </w:rPr>
        <w:t xml:space="preserve"> and the </w:t>
      </w:r>
      <w:r w:rsidRPr="00F246FA">
        <w:rPr>
          <w:rFonts w:ascii="Times New Roman" w:hAnsi="Times New Roman" w:cs="Times New Roman"/>
          <w:bCs/>
          <w:sz w:val="20"/>
          <w:szCs w:val="20"/>
          <w:lang w:val="en-GB"/>
        </w:rPr>
        <w:t>Client</w:t>
      </w:r>
      <w:r w:rsidRPr="00F246FA">
        <w:rPr>
          <w:rFonts w:ascii="Times New Roman" w:hAnsi="Times New Roman" w:cs="Times New Roman"/>
          <w:sz w:val="20"/>
          <w:szCs w:val="20"/>
          <w:lang w:val="en-GB"/>
        </w:rPr>
        <w:t xml:space="preserve"> may be each separately referred to as </w:t>
      </w:r>
      <w:r w:rsidRPr="00F246FA">
        <w:rPr>
          <w:rFonts w:ascii="Times New Roman" w:hAnsi="Times New Roman" w:cs="Times New Roman"/>
          <w:b/>
          <w:sz w:val="20"/>
          <w:szCs w:val="20"/>
          <w:lang w:val="en-GB"/>
        </w:rPr>
        <w:t>“Party”</w:t>
      </w:r>
      <w:r w:rsidRPr="00F246FA">
        <w:rPr>
          <w:rFonts w:ascii="Times New Roman" w:hAnsi="Times New Roman" w:cs="Times New Roman"/>
          <w:sz w:val="20"/>
          <w:szCs w:val="20"/>
          <w:lang w:val="en-GB"/>
        </w:rPr>
        <w:t xml:space="preserve">, and the </w:t>
      </w:r>
      <w:r w:rsidRPr="00F246FA">
        <w:rPr>
          <w:rFonts w:ascii="Times New Roman" w:hAnsi="Times New Roman" w:cs="Times New Roman"/>
          <w:bCs/>
          <w:sz w:val="20"/>
          <w:szCs w:val="20"/>
          <w:lang w:val="en-GB"/>
        </w:rPr>
        <w:t>Service provider</w:t>
      </w:r>
      <w:r w:rsidRPr="00F246FA">
        <w:rPr>
          <w:rFonts w:ascii="Times New Roman" w:hAnsi="Times New Roman" w:cs="Times New Roman"/>
          <w:sz w:val="20"/>
          <w:szCs w:val="20"/>
          <w:lang w:val="en-GB"/>
        </w:rPr>
        <w:t xml:space="preserve"> and the </w:t>
      </w:r>
      <w:r w:rsidRPr="00F246FA">
        <w:rPr>
          <w:rFonts w:ascii="Times New Roman" w:hAnsi="Times New Roman" w:cs="Times New Roman"/>
          <w:bCs/>
          <w:sz w:val="20"/>
          <w:szCs w:val="20"/>
          <w:lang w:val="en-GB"/>
        </w:rPr>
        <w:t>Client</w:t>
      </w:r>
      <w:r w:rsidRPr="00F246FA">
        <w:rPr>
          <w:rFonts w:ascii="Times New Roman" w:hAnsi="Times New Roman" w:cs="Times New Roman"/>
          <w:sz w:val="20"/>
          <w:szCs w:val="20"/>
          <w:lang w:val="en-GB"/>
        </w:rPr>
        <w:t xml:space="preserve"> may be jointly referred to as the “</w:t>
      </w:r>
      <w:r w:rsidRPr="00F246FA">
        <w:rPr>
          <w:rFonts w:ascii="Times New Roman" w:hAnsi="Times New Roman" w:cs="Times New Roman"/>
          <w:b/>
          <w:sz w:val="20"/>
          <w:szCs w:val="20"/>
          <w:lang w:val="en-GB"/>
        </w:rPr>
        <w:t>Parties</w:t>
      </w:r>
      <w:r w:rsidRPr="00F246FA">
        <w:rPr>
          <w:rFonts w:ascii="Times New Roman" w:hAnsi="Times New Roman" w:cs="Times New Roman"/>
          <w:sz w:val="20"/>
          <w:szCs w:val="20"/>
          <w:lang w:val="en-GB"/>
        </w:rPr>
        <w:t>”. The Parties have</w:t>
      </w:r>
      <w:r w:rsidRPr="00F246FA">
        <w:rPr>
          <w:rFonts w:ascii="Times New Roman" w:hAnsi="Times New Roman" w:cs="Times New Roman"/>
          <w:sz w:val="20"/>
          <w:szCs w:val="20"/>
          <w:lang w:val="en-GB" w:eastAsia="lt-LT"/>
        </w:rPr>
        <w:t xml:space="preserve"> </w:t>
      </w:r>
      <w:r w:rsidR="005416D6" w:rsidRPr="00F246FA">
        <w:rPr>
          <w:rFonts w:ascii="Times New Roman" w:hAnsi="Times New Roman" w:cs="Times New Roman"/>
          <w:sz w:val="20"/>
          <w:szCs w:val="20"/>
          <w:lang w:val="en-GB" w:eastAsia="lt-LT"/>
        </w:rPr>
        <w:t xml:space="preserve">concluded this Contract for Legal Services, </w:t>
      </w:r>
      <w:r w:rsidR="005416D6" w:rsidRPr="00F246FA">
        <w:rPr>
          <w:rFonts w:ascii="Times New Roman" w:hAnsi="Times New Roman" w:cs="Times New Roman"/>
          <w:sz w:val="20"/>
          <w:szCs w:val="20"/>
          <w:lang w:val="en-GB"/>
        </w:rPr>
        <w:t xml:space="preserve">hereinafter referred to as the </w:t>
      </w:r>
      <w:r w:rsidR="005416D6" w:rsidRPr="00F246FA">
        <w:rPr>
          <w:rFonts w:ascii="Times New Roman" w:hAnsi="Times New Roman" w:cs="Times New Roman"/>
          <w:b/>
          <w:sz w:val="20"/>
          <w:szCs w:val="20"/>
          <w:lang w:val="en-GB"/>
        </w:rPr>
        <w:t>“Contract”</w:t>
      </w:r>
      <w:r w:rsidRPr="00F246FA">
        <w:rPr>
          <w:rFonts w:ascii="Times New Roman" w:hAnsi="Times New Roman" w:cs="Times New Roman"/>
          <w:sz w:val="20"/>
          <w:szCs w:val="20"/>
          <w:lang w:val="en-GB"/>
        </w:rPr>
        <w:t xml:space="preserve"> and </w:t>
      </w:r>
      <w:r w:rsidR="005416D6" w:rsidRPr="00F246FA">
        <w:rPr>
          <w:rFonts w:ascii="Times New Roman" w:hAnsi="Times New Roman" w:cs="Times New Roman"/>
          <w:sz w:val="20"/>
          <w:szCs w:val="20"/>
          <w:lang w:val="en-GB"/>
        </w:rPr>
        <w:t>by signing this</w:t>
      </w:r>
      <w:r w:rsidRPr="00F246FA">
        <w:rPr>
          <w:rFonts w:ascii="Times New Roman" w:hAnsi="Times New Roman" w:cs="Times New Roman"/>
          <w:sz w:val="20"/>
          <w:szCs w:val="20"/>
          <w:lang w:val="en-GB"/>
        </w:rPr>
        <w:t xml:space="preserve"> Contract </w:t>
      </w:r>
      <w:r w:rsidR="006446D8" w:rsidRPr="00F246FA">
        <w:rPr>
          <w:rFonts w:ascii="Times New Roman" w:hAnsi="Times New Roman" w:cs="Times New Roman"/>
          <w:sz w:val="20"/>
          <w:szCs w:val="20"/>
          <w:lang w:val="en-GB"/>
        </w:rPr>
        <w:t>have agreed upon the following terms and conditions:</w:t>
      </w:r>
    </w:p>
    <w:p w14:paraId="75A20B94" w14:textId="1064B3D6" w:rsidR="00150AA4" w:rsidRPr="00F246FA" w:rsidRDefault="006446D8" w:rsidP="005416D6">
      <w:pPr>
        <w:widowControl w:val="0"/>
        <w:spacing w:after="60" w:line="240" w:lineRule="auto"/>
        <w:jc w:val="both"/>
        <w:rPr>
          <w:rFonts w:ascii="Times New Roman" w:hAnsi="Times New Roman" w:cs="Times New Roman"/>
          <w:sz w:val="20"/>
          <w:szCs w:val="20"/>
          <w:lang w:val="en-GB" w:eastAsia="lt-LT"/>
        </w:rPr>
      </w:pPr>
      <w:r w:rsidRPr="00F246FA">
        <w:rPr>
          <w:rFonts w:ascii="Times New Roman" w:hAnsi="Times New Roman"/>
          <w:lang w:val="en-GB"/>
        </w:rPr>
        <w:t xml:space="preserve"> </w:t>
      </w:r>
    </w:p>
    <w:p w14:paraId="64A31D4E" w14:textId="7BF02207" w:rsidR="00150AA4" w:rsidRPr="00F246FA" w:rsidRDefault="000D6863" w:rsidP="008A2717">
      <w:pPr>
        <w:pStyle w:val="ListParagraph"/>
        <w:widowControl w:val="0"/>
        <w:numPr>
          <w:ilvl w:val="0"/>
          <w:numId w:val="1"/>
        </w:numPr>
        <w:autoSpaceDE w:val="0"/>
        <w:autoSpaceDN w:val="0"/>
        <w:adjustRightInd w:val="0"/>
        <w:spacing w:after="0"/>
        <w:ind w:left="714" w:hanging="357"/>
        <w:contextualSpacing w:val="0"/>
        <w:jc w:val="both"/>
        <w:rPr>
          <w:rFonts w:ascii="Times New Roman" w:hAnsi="Times New Roman" w:cs="Times New Roman"/>
          <w:b/>
          <w:sz w:val="20"/>
          <w:szCs w:val="20"/>
          <w:lang w:val="en-GB" w:eastAsia="lt-LT"/>
        </w:rPr>
      </w:pPr>
      <w:r>
        <w:rPr>
          <w:rFonts w:ascii="Times New Roman" w:hAnsi="Times New Roman" w:cs="Times New Roman"/>
          <w:b/>
          <w:sz w:val="20"/>
          <w:szCs w:val="20"/>
          <w:lang w:val="en-GB" w:eastAsia="lt-LT"/>
        </w:rPr>
        <w:t xml:space="preserve">MONTLY SERVICE </w:t>
      </w:r>
      <w:r w:rsidR="00CC4CCB" w:rsidRPr="00F246FA">
        <w:rPr>
          <w:rFonts w:ascii="Times New Roman" w:hAnsi="Times New Roman" w:cs="Times New Roman"/>
          <w:b/>
          <w:sz w:val="20"/>
          <w:szCs w:val="20"/>
          <w:lang w:val="en-GB" w:eastAsia="lt-LT"/>
        </w:rPr>
        <w:t>PLANS</w:t>
      </w:r>
    </w:p>
    <w:p w14:paraId="4704BC0C" w14:textId="77777777" w:rsidR="008A2717" w:rsidRPr="00F246FA" w:rsidRDefault="008A2717" w:rsidP="008A2717">
      <w:pPr>
        <w:pStyle w:val="ListParagraph"/>
        <w:widowControl w:val="0"/>
        <w:autoSpaceDE w:val="0"/>
        <w:autoSpaceDN w:val="0"/>
        <w:adjustRightInd w:val="0"/>
        <w:spacing w:after="0"/>
        <w:ind w:left="714"/>
        <w:contextualSpacing w:val="0"/>
        <w:jc w:val="both"/>
        <w:rPr>
          <w:rFonts w:ascii="Times New Roman" w:hAnsi="Times New Roman" w:cs="Times New Roman"/>
          <w:b/>
          <w:sz w:val="20"/>
          <w:szCs w:val="20"/>
          <w:lang w:val="en-GB" w:eastAsia="lt-LT"/>
        </w:rPr>
      </w:pPr>
    </w:p>
    <w:p w14:paraId="242635D9" w14:textId="000EAD6C" w:rsidR="00150AA4" w:rsidRPr="00F246FA" w:rsidRDefault="0018756A" w:rsidP="0018756A">
      <w:pPr>
        <w:pStyle w:val="ListParagraph"/>
        <w:widowControl w:val="0"/>
        <w:numPr>
          <w:ilvl w:val="1"/>
          <w:numId w:val="1"/>
        </w:numPr>
        <w:autoSpaceDE w:val="0"/>
        <w:autoSpaceDN w:val="0"/>
        <w:adjustRightInd w:val="0"/>
        <w:spacing w:after="0"/>
        <w:jc w:val="both"/>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 xml:space="preserve">The Client chooses the offered </w:t>
      </w:r>
      <w:r w:rsidR="000D6863">
        <w:rPr>
          <w:rFonts w:ascii="Times New Roman" w:hAnsi="Times New Roman" w:cs="Times New Roman"/>
          <w:sz w:val="20"/>
          <w:szCs w:val="20"/>
          <w:lang w:val="en-GB" w:eastAsia="lt-LT"/>
        </w:rPr>
        <w:t>Monthly service</w:t>
      </w:r>
      <w:r w:rsidRPr="00F246FA">
        <w:rPr>
          <w:rFonts w:ascii="Times New Roman" w:hAnsi="Times New Roman" w:cs="Times New Roman"/>
          <w:sz w:val="20"/>
          <w:szCs w:val="20"/>
          <w:lang w:val="en-GB" w:eastAsia="lt-LT"/>
        </w:rPr>
        <w:t xml:space="preserve"> plan</w:t>
      </w:r>
      <w:r w:rsidR="008D6D29" w:rsidRPr="00F246FA">
        <w:rPr>
          <w:rFonts w:ascii="Times New Roman" w:hAnsi="Times New Roman" w:cs="Times New Roman"/>
          <w:sz w:val="20"/>
          <w:szCs w:val="20"/>
          <w:lang w:val="en-GB" w:eastAsia="lt-LT"/>
        </w:rPr>
        <w:t xml:space="preserve"> </w:t>
      </w:r>
      <w:r w:rsidRPr="00F246FA">
        <w:rPr>
          <w:rFonts w:ascii="Times New Roman" w:hAnsi="Times New Roman" w:cs="Times New Roman"/>
          <w:sz w:val="20"/>
          <w:szCs w:val="20"/>
          <w:lang w:val="en-GB" w:eastAsia="lt-LT"/>
        </w:rPr>
        <w:t>by marking</w:t>
      </w:r>
      <w:r w:rsidR="00150AA4" w:rsidRPr="00F246FA">
        <w:rPr>
          <w:rFonts w:ascii="Times New Roman" w:hAnsi="Times New Roman" w:cs="Times New Roman"/>
          <w:sz w:val="20"/>
          <w:szCs w:val="20"/>
          <w:lang w:val="en-GB" w:eastAsia="lt-LT"/>
        </w:rPr>
        <w:t xml:space="preserve"> - x:</w:t>
      </w:r>
      <w:r w:rsidR="0085358A" w:rsidRPr="00F246FA">
        <w:rPr>
          <w:rFonts w:ascii="Times New Roman" w:hAnsi="Times New Roman" w:cs="Times New Roman"/>
          <w:sz w:val="20"/>
          <w:szCs w:val="20"/>
          <w:lang w:val="en-GB" w:eastAsia="lt-LT"/>
        </w:rPr>
        <w:t xml:space="preserve"> </w:t>
      </w:r>
    </w:p>
    <w:p w14:paraId="3A506F56" w14:textId="77777777" w:rsidR="0018756A" w:rsidRPr="00F246FA" w:rsidRDefault="0018756A" w:rsidP="0018756A">
      <w:pPr>
        <w:pStyle w:val="ListParagraph"/>
        <w:widowControl w:val="0"/>
        <w:autoSpaceDE w:val="0"/>
        <w:autoSpaceDN w:val="0"/>
        <w:adjustRightInd w:val="0"/>
        <w:spacing w:after="0"/>
        <w:jc w:val="both"/>
        <w:rPr>
          <w:rFonts w:ascii="Times New Roman" w:hAnsi="Times New Roman" w:cs="Times New Roman"/>
          <w:sz w:val="20"/>
          <w:szCs w:val="20"/>
          <w:lang w:val="en-GB" w:eastAsia="lt-LT"/>
        </w:rPr>
      </w:pPr>
    </w:p>
    <w:tbl>
      <w:tblPr>
        <w:tblStyle w:val="TableGrid"/>
        <w:tblW w:w="0" w:type="auto"/>
        <w:tblInd w:w="720" w:type="dxa"/>
        <w:tblLook w:val="04A0" w:firstRow="1" w:lastRow="0" w:firstColumn="1" w:lastColumn="0" w:noHBand="0" w:noVBand="1"/>
      </w:tblPr>
      <w:tblGrid>
        <w:gridCol w:w="491"/>
        <w:gridCol w:w="1910"/>
        <w:gridCol w:w="1909"/>
        <w:gridCol w:w="1909"/>
        <w:gridCol w:w="1909"/>
      </w:tblGrid>
      <w:tr w:rsidR="009A08DC" w:rsidRPr="00F246FA" w14:paraId="31A14DB9" w14:textId="77777777" w:rsidTr="009A08DC">
        <w:tc>
          <w:tcPr>
            <w:tcW w:w="491" w:type="dxa"/>
          </w:tcPr>
          <w:p w14:paraId="50DE49D7" w14:textId="77777777"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p>
        </w:tc>
        <w:tc>
          <w:tcPr>
            <w:tcW w:w="1910" w:type="dxa"/>
          </w:tcPr>
          <w:p w14:paraId="7AC39465" w14:textId="6BD34494" w:rsidR="009A08DC" w:rsidRPr="00F246FA" w:rsidRDefault="0018756A"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Title</w:t>
            </w:r>
          </w:p>
        </w:tc>
        <w:tc>
          <w:tcPr>
            <w:tcW w:w="1909" w:type="dxa"/>
          </w:tcPr>
          <w:p w14:paraId="3C20D7FC" w14:textId="56BC4A43" w:rsidR="009A08DC" w:rsidRPr="00F246FA" w:rsidRDefault="0018756A"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Monthly fee</w:t>
            </w:r>
          </w:p>
        </w:tc>
        <w:tc>
          <w:tcPr>
            <w:tcW w:w="1909" w:type="dxa"/>
          </w:tcPr>
          <w:p w14:paraId="530AAA99" w14:textId="1B910BAD" w:rsidR="009A08DC" w:rsidRPr="00F246FA" w:rsidRDefault="0018756A"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Hours that are provided per month</w:t>
            </w:r>
          </w:p>
        </w:tc>
        <w:tc>
          <w:tcPr>
            <w:tcW w:w="1909" w:type="dxa"/>
          </w:tcPr>
          <w:p w14:paraId="5B3F976E" w14:textId="213E8E59" w:rsidR="009A08DC" w:rsidRPr="00F246FA" w:rsidRDefault="00127F1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Choice</w:t>
            </w:r>
          </w:p>
        </w:tc>
      </w:tr>
      <w:tr w:rsidR="009A08DC" w:rsidRPr="00F246FA" w14:paraId="2F0FE666" w14:textId="77777777" w:rsidTr="009A08DC">
        <w:tc>
          <w:tcPr>
            <w:tcW w:w="491" w:type="dxa"/>
          </w:tcPr>
          <w:p w14:paraId="1C56ABED" w14:textId="142F883A"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1.</w:t>
            </w:r>
          </w:p>
        </w:tc>
        <w:tc>
          <w:tcPr>
            <w:tcW w:w="1910" w:type="dxa"/>
          </w:tcPr>
          <w:p w14:paraId="440E6EB3" w14:textId="0868A062" w:rsidR="009A08DC" w:rsidRPr="00F246FA" w:rsidRDefault="00127F1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START</w:t>
            </w:r>
          </w:p>
        </w:tc>
        <w:tc>
          <w:tcPr>
            <w:tcW w:w="1909" w:type="dxa"/>
          </w:tcPr>
          <w:p w14:paraId="78B9AD6E" w14:textId="22453FF1"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45 EUR</w:t>
            </w:r>
          </w:p>
        </w:tc>
        <w:tc>
          <w:tcPr>
            <w:tcW w:w="1909" w:type="dxa"/>
          </w:tcPr>
          <w:p w14:paraId="063F3E17" w14:textId="48E69838"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1</w:t>
            </w:r>
          </w:p>
        </w:tc>
        <w:tc>
          <w:tcPr>
            <w:tcW w:w="1909" w:type="dxa"/>
          </w:tcPr>
          <w:p w14:paraId="433DA5D6" w14:textId="77777777"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p>
        </w:tc>
      </w:tr>
      <w:tr w:rsidR="009A08DC" w:rsidRPr="00F246FA" w14:paraId="789FF707" w14:textId="77777777" w:rsidTr="009A08DC">
        <w:tc>
          <w:tcPr>
            <w:tcW w:w="491" w:type="dxa"/>
          </w:tcPr>
          <w:p w14:paraId="1006A0DD" w14:textId="7E89E0A0"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2.</w:t>
            </w:r>
          </w:p>
        </w:tc>
        <w:tc>
          <w:tcPr>
            <w:tcW w:w="1910" w:type="dxa"/>
          </w:tcPr>
          <w:p w14:paraId="6955EE89" w14:textId="2A9E8FA0" w:rsidR="009A08DC" w:rsidRPr="00F246FA" w:rsidRDefault="00127F1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SOMETIMES</w:t>
            </w:r>
          </w:p>
        </w:tc>
        <w:tc>
          <w:tcPr>
            <w:tcW w:w="1909" w:type="dxa"/>
          </w:tcPr>
          <w:p w14:paraId="20ACFD13" w14:textId="55B2C6AF"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99 EUR</w:t>
            </w:r>
          </w:p>
        </w:tc>
        <w:tc>
          <w:tcPr>
            <w:tcW w:w="1909" w:type="dxa"/>
          </w:tcPr>
          <w:p w14:paraId="27758CAF" w14:textId="516A7D26"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2,5</w:t>
            </w:r>
          </w:p>
        </w:tc>
        <w:tc>
          <w:tcPr>
            <w:tcW w:w="1909" w:type="dxa"/>
          </w:tcPr>
          <w:p w14:paraId="63A2D3B0" w14:textId="77777777"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p>
        </w:tc>
      </w:tr>
      <w:tr w:rsidR="009A08DC" w:rsidRPr="00F246FA" w14:paraId="072870ED" w14:textId="77777777" w:rsidTr="009A08DC">
        <w:tc>
          <w:tcPr>
            <w:tcW w:w="491" w:type="dxa"/>
          </w:tcPr>
          <w:p w14:paraId="2BD4BD8E" w14:textId="0A7B45E0"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3.</w:t>
            </w:r>
          </w:p>
        </w:tc>
        <w:tc>
          <w:tcPr>
            <w:tcW w:w="1910" w:type="dxa"/>
          </w:tcPr>
          <w:p w14:paraId="1B78CDB9" w14:textId="20082297" w:rsidR="009A08DC" w:rsidRPr="00F246FA" w:rsidRDefault="00127F1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FREQUENTLY</w:t>
            </w:r>
          </w:p>
        </w:tc>
        <w:tc>
          <w:tcPr>
            <w:tcW w:w="1909" w:type="dxa"/>
          </w:tcPr>
          <w:p w14:paraId="04790395" w14:textId="467D0203"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249 EUR</w:t>
            </w:r>
          </w:p>
        </w:tc>
        <w:tc>
          <w:tcPr>
            <w:tcW w:w="1909" w:type="dxa"/>
          </w:tcPr>
          <w:p w14:paraId="318B28A5" w14:textId="4DC6C98C" w:rsidR="009A08DC" w:rsidRPr="00F246FA" w:rsidRDefault="000F2AD1"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Pr>
                <w:rFonts w:ascii="Times New Roman" w:hAnsi="Times New Roman" w:cs="Times New Roman"/>
                <w:sz w:val="20"/>
                <w:szCs w:val="20"/>
                <w:lang w:val="en-GB" w:eastAsia="lt-LT"/>
              </w:rPr>
              <w:t>5</w:t>
            </w:r>
          </w:p>
        </w:tc>
        <w:tc>
          <w:tcPr>
            <w:tcW w:w="1909" w:type="dxa"/>
          </w:tcPr>
          <w:p w14:paraId="42A320A7" w14:textId="77777777"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p>
        </w:tc>
      </w:tr>
      <w:tr w:rsidR="009A08DC" w:rsidRPr="00F246FA" w14:paraId="21E1F4B0" w14:textId="77777777" w:rsidTr="009A08DC">
        <w:tc>
          <w:tcPr>
            <w:tcW w:w="491" w:type="dxa"/>
          </w:tcPr>
          <w:p w14:paraId="3580E7CD" w14:textId="36345D7F"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4.</w:t>
            </w:r>
          </w:p>
        </w:tc>
        <w:tc>
          <w:tcPr>
            <w:tcW w:w="1910" w:type="dxa"/>
          </w:tcPr>
          <w:p w14:paraId="2D4963B0" w14:textId="1455CD60" w:rsidR="009A08DC" w:rsidRPr="00F246FA" w:rsidRDefault="00127F1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EVERY DAY</w:t>
            </w:r>
          </w:p>
        </w:tc>
        <w:tc>
          <w:tcPr>
            <w:tcW w:w="1909" w:type="dxa"/>
          </w:tcPr>
          <w:p w14:paraId="738223F6" w14:textId="44C31025"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479 EUR</w:t>
            </w:r>
          </w:p>
        </w:tc>
        <w:tc>
          <w:tcPr>
            <w:tcW w:w="1909" w:type="dxa"/>
          </w:tcPr>
          <w:p w14:paraId="62AA8A14" w14:textId="471D514B"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1</w:t>
            </w:r>
            <w:r w:rsidR="000F2AD1">
              <w:rPr>
                <w:rFonts w:ascii="Times New Roman" w:hAnsi="Times New Roman" w:cs="Times New Roman"/>
                <w:sz w:val="20"/>
                <w:szCs w:val="20"/>
                <w:lang w:val="en-GB" w:eastAsia="lt-LT"/>
              </w:rPr>
              <w:t>0</w:t>
            </w:r>
          </w:p>
        </w:tc>
        <w:tc>
          <w:tcPr>
            <w:tcW w:w="1909" w:type="dxa"/>
          </w:tcPr>
          <w:p w14:paraId="438008E4" w14:textId="77777777"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p>
        </w:tc>
      </w:tr>
      <w:tr w:rsidR="009A08DC" w:rsidRPr="00F246FA" w14:paraId="35B16579" w14:textId="77777777" w:rsidTr="009A08DC">
        <w:tc>
          <w:tcPr>
            <w:tcW w:w="491" w:type="dxa"/>
          </w:tcPr>
          <w:p w14:paraId="7474BFF4" w14:textId="11F390AE"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5.</w:t>
            </w:r>
          </w:p>
        </w:tc>
        <w:tc>
          <w:tcPr>
            <w:tcW w:w="1910" w:type="dxa"/>
          </w:tcPr>
          <w:p w14:paraId="3DF4E070" w14:textId="027803F1" w:rsidR="009A08DC" w:rsidRPr="00F246FA" w:rsidRDefault="00127F1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ALWAYS</w:t>
            </w:r>
          </w:p>
        </w:tc>
        <w:tc>
          <w:tcPr>
            <w:tcW w:w="1909" w:type="dxa"/>
          </w:tcPr>
          <w:p w14:paraId="7652F8A2" w14:textId="0A4F3A3B"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899 EUR</w:t>
            </w:r>
          </w:p>
        </w:tc>
        <w:tc>
          <w:tcPr>
            <w:tcW w:w="1909" w:type="dxa"/>
          </w:tcPr>
          <w:p w14:paraId="681957C9" w14:textId="7014B146" w:rsidR="009A08DC" w:rsidRPr="00F246FA" w:rsidRDefault="000F2AD1"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r>
              <w:rPr>
                <w:rFonts w:ascii="Times New Roman" w:hAnsi="Times New Roman" w:cs="Times New Roman"/>
                <w:sz w:val="20"/>
                <w:szCs w:val="20"/>
                <w:lang w:val="en-GB" w:eastAsia="lt-LT"/>
              </w:rPr>
              <w:t>2</w:t>
            </w:r>
            <w:bookmarkStart w:id="0" w:name="_GoBack"/>
            <w:bookmarkEnd w:id="0"/>
            <w:r w:rsidR="009A08DC" w:rsidRPr="00F246FA">
              <w:rPr>
                <w:rFonts w:ascii="Times New Roman" w:hAnsi="Times New Roman" w:cs="Times New Roman"/>
                <w:sz w:val="20"/>
                <w:szCs w:val="20"/>
                <w:lang w:val="en-GB" w:eastAsia="lt-LT"/>
              </w:rPr>
              <w:t>0</w:t>
            </w:r>
          </w:p>
        </w:tc>
        <w:tc>
          <w:tcPr>
            <w:tcW w:w="1909" w:type="dxa"/>
          </w:tcPr>
          <w:p w14:paraId="2F499A4E" w14:textId="77777777" w:rsidR="009A08DC" w:rsidRPr="00F246FA"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GB" w:eastAsia="lt-LT"/>
              </w:rPr>
            </w:pPr>
          </w:p>
        </w:tc>
      </w:tr>
    </w:tbl>
    <w:p w14:paraId="32C3C54A" w14:textId="77777777" w:rsidR="00591CE5" w:rsidRPr="00F246FA" w:rsidRDefault="00591CE5" w:rsidP="008A2717">
      <w:pPr>
        <w:pStyle w:val="ListParagraph"/>
        <w:widowControl w:val="0"/>
        <w:autoSpaceDE w:val="0"/>
        <w:autoSpaceDN w:val="0"/>
        <w:adjustRightInd w:val="0"/>
        <w:spacing w:after="0"/>
        <w:jc w:val="both"/>
        <w:rPr>
          <w:rFonts w:ascii="Times New Roman" w:hAnsi="Times New Roman" w:cs="Times New Roman"/>
          <w:sz w:val="20"/>
          <w:szCs w:val="20"/>
          <w:lang w:val="en-GB" w:eastAsia="lt-LT"/>
        </w:rPr>
      </w:pPr>
    </w:p>
    <w:p w14:paraId="1D442257" w14:textId="4E1FADD9" w:rsidR="00CE4D94" w:rsidRPr="00F246FA" w:rsidRDefault="008D6D29" w:rsidP="00591CE5">
      <w:pPr>
        <w:pStyle w:val="ListParagraph"/>
        <w:widowControl w:val="0"/>
        <w:numPr>
          <w:ilvl w:val="1"/>
          <w:numId w:val="1"/>
        </w:numPr>
        <w:autoSpaceDE w:val="0"/>
        <w:autoSpaceDN w:val="0"/>
        <w:adjustRightInd w:val="0"/>
        <w:spacing w:after="0"/>
        <w:jc w:val="both"/>
        <w:rPr>
          <w:rFonts w:ascii="Times New Roman" w:hAnsi="Times New Roman" w:cs="Times New Roman"/>
          <w:sz w:val="20"/>
          <w:szCs w:val="20"/>
          <w:lang w:val="en-GB" w:eastAsia="lt-LT"/>
        </w:rPr>
      </w:pPr>
      <w:r w:rsidRPr="00F246FA">
        <w:rPr>
          <w:rFonts w:ascii="Times New Roman" w:hAnsi="Times New Roman" w:cs="Times New Roman"/>
          <w:sz w:val="20"/>
          <w:szCs w:val="20"/>
          <w:lang w:val="en-GB" w:eastAsia="lt-LT"/>
        </w:rPr>
        <w:t>F</w:t>
      </w:r>
      <w:r w:rsidR="002D10D0" w:rsidRPr="00F246FA">
        <w:rPr>
          <w:rFonts w:ascii="Times New Roman" w:hAnsi="Times New Roman" w:cs="Times New Roman"/>
          <w:sz w:val="20"/>
          <w:szCs w:val="20"/>
          <w:lang w:val="en-GB" w:eastAsia="lt-LT"/>
        </w:rPr>
        <w:t xml:space="preserve">or the </w:t>
      </w:r>
      <w:r w:rsidRPr="00F246FA">
        <w:rPr>
          <w:rFonts w:ascii="Times New Roman" w:hAnsi="Times New Roman" w:cs="Times New Roman"/>
          <w:sz w:val="20"/>
          <w:szCs w:val="20"/>
          <w:lang w:val="en-GB" w:eastAsia="lt-LT"/>
        </w:rPr>
        <w:t>chosen</w:t>
      </w:r>
      <w:r w:rsidR="00580CD6" w:rsidRPr="00F246FA">
        <w:rPr>
          <w:rFonts w:ascii="Times New Roman" w:hAnsi="Times New Roman" w:cs="Times New Roman"/>
          <w:sz w:val="20"/>
          <w:szCs w:val="20"/>
          <w:lang w:val="en-GB" w:eastAsia="lt-LT"/>
        </w:rPr>
        <w:t xml:space="preserve"> monthly fee (</w:t>
      </w:r>
      <w:r w:rsidR="00344A45" w:rsidRPr="00F246FA">
        <w:rPr>
          <w:rFonts w:ascii="Times New Roman" w:hAnsi="Times New Roman" w:cs="Times New Roman"/>
          <w:sz w:val="20"/>
          <w:szCs w:val="20"/>
          <w:lang w:val="en-GB" w:eastAsia="lt-LT"/>
        </w:rPr>
        <w:t>clause</w:t>
      </w:r>
      <w:r w:rsidR="002D10D0" w:rsidRPr="00F246FA">
        <w:rPr>
          <w:rFonts w:ascii="Times New Roman" w:hAnsi="Times New Roman" w:cs="Times New Roman"/>
          <w:sz w:val="20"/>
          <w:szCs w:val="20"/>
          <w:lang w:val="en-GB" w:eastAsia="lt-LT"/>
        </w:rPr>
        <w:t xml:space="preserve"> 2.1) that is indicated in EUR without VAT</w:t>
      </w:r>
      <w:r w:rsidRPr="00F246FA">
        <w:rPr>
          <w:rFonts w:ascii="Times New Roman" w:hAnsi="Times New Roman" w:cs="Times New Roman"/>
          <w:sz w:val="20"/>
          <w:szCs w:val="20"/>
          <w:lang w:val="en-GB" w:eastAsia="lt-LT"/>
        </w:rPr>
        <w:t>,</w:t>
      </w:r>
      <w:r w:rsidR="002D10D0" w:rsidRPr="00F246FA">
        <w:rPr>
          <w:rFonts w:ascii="Times New Roman" w:hAnsi="Times New Roman" w:cs="Times New Roman"/>
          <w:sz w:val="20"/>
          <w:szCs w:val="20"/>
          <w:lang w:val="en-GB" w:eastAsia="lt-LT"/>
        </w:rPr>
        <w:t xml:space="preserve"> </w:t>
      </w:r>
      <w:r w:rsidRPr="00F246FA">
        <w:rPr>
          <w:rFonts w:ascii="Times New Roman" w:hAnsi="Times New Roman" w:cs="Times New Roman"/>
          <w:sz w:val="20"/>
          <w:szCs w:val="20"/>
          <w:lang w:val="en-GB" w:eastAsia="lt-LT"/>
        </w:rPr>
        <w:t xml:space="preserve">the respective </w:t>
      </w:r>
      <w:r w:rsidR="00580CD6" w:rsidRPr="00F246FA">
        <w:rPr>
          <w:rFonts w:ascii="Times New Roman" w:hAnsi="Times New Roman" w:cs="Times New Roman"/>
          <w:sz w:val="20"/>
          <w:szCs w:val="20"/>
          <w:lang w:val="en-GB" w:eastAsia="lt-LT"/>
        </w:rPr>
        <w:t>hours of legal services (</w:t>
      </w:r>
      <w:r w:rsidR="00344A45" w:rsidRPr="00F246FA">
        <w:rPr>
          <w:rFonts w:ascii="Times New Roman" w:hAnsi="Times New Roman" w:cs="Times New Roman"/>
          <w:sz w:val="20"/>
          <w:szCs w:val="20"/>
          <w:lang w:val="en-GB" w:eastAsia="lt-LT"/>
        </w:rPr>
        <w:t>clause</w:t>
      </w:r>
      <w:r w:rsidRPr="00F246FA">
        <w:rPr>
          <w:rFonts w:ascii="Times New Roman" w:hAnsi="Times New Roman" w:cs="Times New Roman"/>
          <w:sz w:val="20"/>
          <w:szCs w:val="20"/>
          <w:lang w:val="en-GB" w:eastAsia="lt-LT"/>
        </w:rPr>
        <w:t xml:space="preserve"> 2.1) is provided to the Client. More details about </w:t>
      </w:r>
      <w:r w:rsidR="000D6863">
        <w:rPr>
          <w:rFonts w:ascii="Times New Roman" w:hAnsi="Times New Roman" w:cs="Times New Roman"/>
          <w:sz w:val="20"/>
          <w:szCs w:val="20"/>
          <w:lang w:val="en-GB" w:eastAsia="lt-LT"/>
        </w:rPr>
        <w:t>Monthly service</w:t>
      </w:r>
      <w:r w:rsidRPr="00F246FA">
        <w:rPr>
          <w:rFonts w:ascii="Times New Roman" w:hAnsi="Times New Roman" w:cs="Times New Roman"/>
          <w:sz w:val="20"/>
          <w:szCs w:val="20"/>
          <w:lang w:val="en-GB" w:eastAsia="lt-LT"/>
        </w:rPr>
        <w:t xml:space="preserve"> plans are provided in the Service provider‘s web page </w:t>
      </w:r>
      <w:hyperlink r:id="rId10" w:history="1">
        <w:r w:rsidRPr="00F246FA">
          <w:rPr>
            <w:rStyle w:val="Hyperlink"/>
            <w:rFonts w:ascii="Times New Roman" w:hAnsi="Times New Roman" w:cs="Times New Roman"/>
            <w:sz w:val="20"/>
            <w:szCs w:val="20"/>
            <w:lang w:val="en-GB" w:eastAsia="lt-LT"/>
          </w:rPr>
          <w:t>www.everylaw.lt</w:t>
        </w:r>
      </w:hyperlink>
      <w:r w:rsidRPr="00F246FA">
        <w:rPr>
          <w:rFonts w:ascii="Times New Roman" w:hAnsi="Times New Roman" w:cs="Times New Roman"/>
          <w:sz w:val="20"/>
          <w:szCs w:val="20"/>
          <w:lang w:val="en-GB" w:eastAsia="lt-LT"/>
        </w:rPr>
        <w:t xml:space="preserve">. </w:t>
      </w:r>
    </w:p>
    <w:p w14:paraId="171BB33C" w14:textId="77777777" w:rsidR="00584A94" w:rsidRPr="00F246FA" w:rsidRDefault="00584A94" w:rsidP="00584A94">
      <w:pPr>
        <w:pStyle w:val="ListParagraph"/>
        <w:widowControl w:val="0"/>
        <w:autoSpaceDE w:val="0"/>
        <w:autoSpaceDN w:val="0"/>
        <w:adjustRightInd w:val="0"/>
        <w:spacing w:after="0"/>
        <w:jc w:val="both"/>
        <w:rPr>
          <w:rFonts w:ascii="Times New Roman" w:hAnsi="Times New Roman" w:cs="Times New Roman"/>
          <w:sz w:val="20"/>
          <w:szCs w:val="20"/>
          <w:lang w:val="en-GB" w:eastAsia="lt-LT"/>
        </w:rPr>
      </w:pPr>
    </w:p>
    <w:p w14:paraId="3143A5CC" w14:textId="7D51050C" w:rsidR="0008706B" w:rsidRPr="00F246FA" w:rsidRDefault="00AD765E" w:rsidP="00591CE5">
      <w:pPr>
        <w:pStyle w:val="ListParagraph"/>
        <w:widowControl w:val="0"/>
        <w:numPr>
          <w:ilvl w:val="1"/>
          <w:numId w:val="1"/>
        </w:numPr>
        <w:autoSpaceDE w:val="0"/>
        <w:autoSpaceDN w:val="0"/>
        <w:adjustRightInd w:val="0"/>
        <w:spacing w:after="0"/>
        <w:jc w:val="both"/>
        <w:rPr>
          <w:rFonts w:ascii="Times New Roman" w:hAnsi="Times New Roman" w:cs="Times New Roman"/>
          <w:sz w:val="20"/>
          <w:szCs w:val="20"/>
          <w:lang w:val="en-GB" w:eastAsia="lt-LT"/>
        </w:rPr>
      </w:pPr>
      <w:r>
        <w:rPr>
          <w:rFonts w:ascii="Times New Roman" w:hAnsi="Times New Roman" w:cs="Times New Roman"/>
          <w:sz w:val="20"/>
          <w:szCs w:val="20"/>
          <w:lang w:val="en-GB"/>
        </w:rPr>
        <w:t>The Service provider’s</w:t>
      </w:r>
      <w:r w:rsidR="00C22CE8" w:rsidRPr="00F246FA">
        <w:rPr>
          <w:rFonts w:ascii="Times New Roman" w:hAnsi="Times New Roman" w:cs="Times New Roman"/>
          <w:sz w:val="20"/>
          <w:szCs w:val="20"/>
          <w:lang w:val="en-GB"/>
        </w:rPr>
        <w:t xml:space="preserve"> approved hou</w:t>
      </w:r>
      <w:r w:rsidR="0057190F">
        <w:rPr>
          <w:rFonts w:ascii="Times New Roman" w:hAnsi="Times New Roman" w:cs="Times New Roman"/>
          <w:sz w:val="20"/>
          <w:szCs w:val="20"/>
          <w:lang w:val="en-GB"/>
        </w:rPr>
        <w:t xml:space="preserve">rly rate for legal services is </w:t>
      </w:r>
      <w:r w:rsidR="0057190F">
        <w:rPr>
          <w:rFonts w:ascii="Times New Roman" w:hAnsi="Times New Roman" w:cs="Times New Roman"/>
          <w:sz w:val="20"/>
          <w:szCs w:val="20"/>
          <w:lang w:val="en-US"/>
        </w:rPr>
        <w:t>6</w:t>
      </w:r>
      <w:r w:rsidR="00935220" w:rsidRPr="00F246FA">
        <w:rPr>
          <w:rFonts w:ascii="Times New Roman" w:hAnsi="Times New Roman" w:cs="Times New Roman"/>
          <w:sz w:val="20"/>
          <w:szCs w:val="20"/>
          <w:lang w:val="en-GB"/>
        </w:rPr>
        <w:t>9 EUR (</w:t>
      </w:r>
      <w:r w:rsidR="0057190F">
        <w:rPr>
          <w:rFonts w:ascii="Times New Roman" w:hAnsi="Times New Roman" w:cs="Times New Roman"/>
          <w:sz w:val="20"/>
          <w:szCs w:val="20"/>
          <w:lang w:val="en-GB"/>
        </w:rPr>
        <w:t>sixty</w:t>
      </w:r>
      <w:r w:rsidR="001E7788" w:rsidRPr="00F246FA">
        <w:rPr>
          <w:rFonts w:ascii="Times New Roman" w:hAnsi="Times New Roman" w:cs="Times New Roman"/>
          <w:sz w:val="20"/>
          <w:szCs w:val="20"/>
          <w:lang w:val="en-GB"/>
        </w:rPr>
        <w:t>-nine</w:t>
      </w:r>
      <w:r w:rsidR="00935220" w:rsidRPr="00F246FA">
        <w:rPr>
          <w:rFonts w:ascii="Times New Roman" w:hAnsi="Times New Roman" w:cs="Times New Roman"/>
          <w:sz w:val="20"/>
          <w:szCs w:val="20"/>
          <w:lang w:val="en-GB"/>
        </w:rPr>
        <w:t xml:space="preserve"> euro)</w:t>
      </w:r>
      <w:r w:rsidR="001E7788" w:rsidRPr="00F246FA">
        <w:rPr>
          <w:rFonts w:ascii="Times New Roman" w:hAnsi="Times New Roman" w:cs="Times New Roman"/>
          <w:sz w:val="20"/>
          <w:szCs w:val="20"/>
          <w:lang w:val="en-GB"/>
        </w:rPr>
        <w:t xml:space="preserve"> excluding</w:t>
      </w:r>
      <w:r w:rsidR="00935220" w:rsidRPr="00F246FA">
        <w:rPr>
          <w:rFonts w:ascii="Times New Roman" w:hAnsi="Times New Roman" w:cs="Times New Roman"/>
          <w:sz w:val="20"/>
          <w:szCs w:val="20"/>
          <w:lang w:val="en-GB"/>
        </w:rPr>
        <w:t xml:space="preserve"> VAT for 1 (one) working hour. This fixed fee is applied if </w:t>
      </w:r>
      <w:r w:rsidR="001E7788" w:rsidRPr="00F246FA">
        <w:rPr>
          <w:rFonts w:ascii="Times New Roman" w:hAnsi="Times New Roman" w:cs="Times New Roman"/>
          <w:sz w:val="20"/>
          <w:szCs w:val="20"/>
          <w:lang w:val="en-GB"/>
        </w:rPr>
        <w:t>none of</w:t>
      </w:r>
      <w:r w:rsidR="00935220" w:rsidRPr="00F246FA">
        <w:rPr>
          <w:rFonts w:ascii="Times New Roman" w:hAnsi="Times New Roman" w:cs="Times New Roman"/>
          <w:sz w:val="20"/>
          <w:szCs w:val="20"/>
          <w:lang w:val="en-GB"/>
        </w:rPr>
        <w:t xml:space="preserve"> the </w:t>
      </w:r>
      <w:r w:rsidR="000D6863">
        <w:rPr>
          <w:rFonts w:ascii="Times New Roman" w:hAnsi="Times New Roman" w:cs="Times New Roman"/>
          <w:sz w:val="20"/>
          <w:szCs w:val="20"/>
          <w:lang w:val="en-GB"/>
        </w:rPr>
        <w:t>Monthly service</w:t>
      </w:r>
      <w:r w:rsidR="00935220" w:rsidRPr="00F246FA">
        <w:rPr>
          <w:rFonts w:ascii="Times New Roman" w:hAnsi="Times New Roman" w:cs="Times New Roman"/>
          <w:sz w:val="20"/>
          <w:szCs w:val="20"/>
          <w:lang w:val="en-GB"/>
        </w:rPr>
        <w:t xml:space="preserve"> plans is chosen or when the </w:t>
      </w:r>
      <w:r w:rsidR="00F05876" w:rsidRPr="00F246FA">
        <w:rPr>
          <w:rFonts w:ascii="Times New Roman" w:hAnsi="Times New Roman" w:cs="Times New Roman"/>
          <w:sz w:val="20"/>
          <w:szCs w:val="20"/>
          <w:lang w:val="en-GB"/>
        </w:rPr>
        <w:t xml:space="preserve">actually provided hours of legal services </w:t>
      </w:r>
      <w:r w:rsidR="00935220" w:rsidRPr="00F246FA">
        <w:rPr>
          <w:rFonts w:ascii="Times New Roman" w:hAnsi="Times New Roman" w:cs="Times New Roman"/>
          <w:sz w:val="20"/>
          <w:szCs w:val="20"/>
          <w:lang w:val="en-GB"/>
        </w:rPr>
        <w:t xml:space="preserve">exceed amount of hours </w:t>
      </w:r>
      <w:r w:rsidR="00164FF5">
        <w:rPr>
          <w:rFonts w:ascii="Times New Roman" w:hAnsi="Times New Roman" w:cs="Times New Roman"/>
          <w:sz w:val="20"/>
          <w:szCs w:val="20"/>
          <w:lang w:val="en-GB"/>
        </w:rPr>
        <w:t>which</w:t>
      </w:r>
      <w:r w:rsidR="00935220" w:rsidRPr="00F246FA">
        <w:rPr>
          <w:rFonts w:ascii="Times New Roman" w:hAnsi="Times New Roman" w:cs="Times New Roman"/>
          <w:sz w:val="20"/>
          <w:szCs w:val="20"/>
          <w:lang w:val="en-GB"/>
        </w:rPr>
        <w:t xml:space="preserve"> are</w:t>
      </w:r>
      <w:r w:rsidR="001E7788" w:rsidRPr="00F246FA">
        <w:rPr>
          <w:rFonts w:ascii="Times New Roman" w:hAnsi="Times New Roman" w:cs="Times New Roman"/>
          <w:sz w:val="20"/>
          <w:szCs w:val="20"/>
          <w:lang w:val="en-GB"/>
        </w:rPr>
        <w:t xml:space="preserve"> respectively</w:t>
      </w:r>
      <w:r w:rsidR="00935220" w:rsidRPr="00F246FA">
        <w:rPr>
          <w:rFonts w:ascii="Times New Roman" w:hAnsi="Times New Roman" w:cs="Times New Roman"/>
          <w:sz w:val="20"/>
          <w:szCs w:val="20"/>
          <w:lang w:val="en-GB"/>
        </w:rPr>
        <w:t xml:space="preserve"> </w:t>
      </w:r>
      <w:r w:rsidR="00580CD6" w:rsidRPr="00F246FA">
        <w:rPr>
          <w:rFonts w:ascii="Times New Roman" w:hAnsi="Times New Roman" w:cs="Times New Roman"/>
          <w:sz w:val="20"/>
          <w:szCs w:val="20"/>
          <w:lang w:val="en-GB"/>
        </w:rPr>
        <w:t>stated</w:t>
      </w:r>
      <w:r w:rsidR="001E7788" w:rsidRPr="00F246FA">
        <w:rPr>
          <w:rFonts w:ascii="Times New Roman" w:hAnsi="Times New Roman" w:cs="Times New Roman"/>
          <w:sz w:val="20"/>
          <w:szCs w:val="20"/>
          <w:lang w:val="en-GB"/>
        </w:rPr>
        <w:t xml:space="preserve"> in </w:t>
      </w:r>
      <w:r w:rsidR="00344A45" w:rsidRPr="00F246FA">
        <w:rPr>
          <w:rFonts w:ascii="Times New Roman" w:hAnsi="Times New Roman" w:cs="Times New Roman"/>
          <w:sz w:val="20"/>
          <w:szCs w:val="20"/>
          <w:lang w:val="en-GB"/>
        </w:rPr>
        <w:t>clause</w:t>
      </w:r>
      <w:r w:rsidR="001E7788" w:rsidRPr="00F246FA">
        <w:rPr>
          <w:rFonts w:ascii="Times New Roman" w:hAnsi="Times New Roman" w:cs="Times New Roman"/>
          <w:sz w:val="20"/>
          <w:szCs w:val="20"/>
          <w:lang w:val="en-GB"/>
        </w:rPr>
        <w:t xml:space="preserve"> 2.1.</w:t>
      </w:r>
      <w:r w:rsidR="0057190F">
        <w:rPr>
          <w:rFonts w:ascii="Times New Roman" w:hAnsi="Times New Roman" w:cs="Times New Roman"/>
          <w:sz w:val="20"/>
          <w:szCs w:val="20"/>
          <w:lang w:val="en-GB"/>
        </w:rPr>
        <w:t xml:space="preserve"> (6</w:t>
      </w:r>
      <w:r w:rsidR="00F05876" w:rsidRPr="00F246FA">
        <w:rPr>
          <w:rFonts w:ascii="Times New Roman" w:hAnsi="Times New Roman" w:cs="Times New Roman"/>
          <w:sz w:val="20"/>
          <w:szCs w:val="20"/>
          <w:lang w:val="en-GB"/>
        </w:rPr>
        <w:t>9 EUR fee shall be applied for the hours that are a</w:t>
      </w:r>
      <w:r w:rsidR="000474BD" w:rsidRPr="00F246FA">
        <w:rPr>
          <w:rFonts w:ascii="Times New Roman" w:hAnsi="Times New Roman" w:cs="Times New Roman"/>
          <w:sz w:val="20"/>
          <w:szCs w:val="20"/>
          <w:lang w:val="en-GB"/>
        </w:rPr>
        <w:t xml:space="preserve">bove </w:t>
      </w:r>
      <w:r w:rsidR="000D6863">
        <w:rPr>
          <w:rFonts w:ascii="Times New Roman" w:hAnsi="Times New Roman" w:cs="Times New Roman"/>
          <w:sz w:val="20"/>
          <w:szCs w:val="20"/>
          <w:lang w:val="en-GB"/>
        </w:rPr>
        <w:t>Monthly service</w:t>
      </w:r>
      <w:r w:rsidR="000D6863" w:rsidRPr="00F246FA">
        <w:rPr>
          <w:rFonts w:ascii="Times New Roman" w:hAnsi="Times New Roman" w:cs="Times New Roman"/>
          <w:sz w:val="20"/>
          <w:szCs w:val="20"/>
          <w:lang w:val="en-GB"/>
        </w:rPr>
        <w:t xml:space="preserve"> </w:t>
      </w:r>
      <w:r w:rsidR="000474BD" w:rsidRPr="00F246FA">
        <w:rPr>
          <w:rFonts w:ascii="Times New Roman" w:hAnsi="Times New Roman" w:cs="Times New Roman"/>
          <w:sz w:val="20"/>
          <w:szCs w:val="20"/>
          <w:lang w:val="en-GB"/>
        </w:rPr>
        <w:t>plan’s hours).</w:t>
      </w:r>
    </w:p>
    <w:p w14:paraId="424C52CF" w14:textId="77777777" w:rsidR="0091326E" w:rsidRPr="00F246FA" w:rsidRDefault="0091326E" w:rsidP="008A2717">
      <w:pPr>
        <w:pStyle w:val="ListParagraph"/>
        <w:widowControl w:val="0"/>
        <w:autoSpaceDE w:val="0"/>
        <w:autoSpaceDN w:val="0"/>
        <w:adjustRightInd w:val="0"/>
        <w:spacing w:after="0"/>
        <w:jc w:val="both"/>
        <w:rPr>
          <w:rFonts w:ascii="Times New Roman" w:hAnsi="Times New Roman" w:cs="Times New Roman"/>
          <w:sz w:val="20"/>
          <w:szCs w:val="20"/>
          <w:lang w:val="en-GB" w:eastAsia="lt-LT"/>
        </w:rPr>
      </w:pPr>
    </w:p>
    <w:p w14:paraId="64269EC9" w14:textId="1F07DCAE" w:rsidR="00391B09" w:rsidRPr="00F246FA" w:rsidRDefault="00127F1C" w:rsidP="008A2717">
      <w:pPr>
        <w:pStyle w:val="ListParagraph"/>
        <w:numPr>
          <w:ilvl w:val="1"/>
          <w:numId w:val="1"/>
        </w:numPr>
        <w:spacing w:after="0"/>
        <w:jc w:val="both"/>
        <w:rPr>
          <w:rFonts w:ascii="Times New Roman" w:hAnsi="Times New Roman" w:cs="Times New Roman"/>
          <w:sz w:val="20"/>
          <w:szCs w:val="20"/>
          <w:lang w:val="en-GB"/>
        </w:rPr>
      </w:pPr>
      <w:r w:rsidRPr="00F246FA">
        <w:rPr>
          <w:rFonts w:ascii="Times New Roman" w:hAnsi="Times New Roman" w:cs="Times New Roman"/>
          <w:sz w:val="20"/>
          <w:szCs w:val="20"/>
          <w:lang w:val="en-GB"/>
        </w:rPr>
        <w:t>Report of the Services provided</w:t>
      </w:r>
      <w:r w:rsidR="00391B09" w:rsidRPr="00F246FA">
        <w:rPr>
          <w:rFonts w:ascii="Times New Roman" w:hAnsi="Times New Roman" w:cs="Times New Roman"/>
          <w:sz w:val="20"/>
          <w:szCs w:val="20"/>
          <w:lang w:val="en-GB"/>
        </w:rPr>
        <w:t xml:space="preserve">: </w:t>
      </w:r>
    </w:p>
    <w:tbl>
      <w:tblPr>
        <w:tblStyle w:val="TableGrid"/>
        <w:tblpPr w:leftFromText="180" w:rightFromText="180" w:vertAnchor="text" w:horzAnchor="page" w:tblpX="6685" w:tblpY="4"/>
        <w:tblW w:w="0" w:type="auto"/>
        <w:tblLook w:val="04A0" w:firstRow="1" w:lastRow="0" w:firstColumn="1" w:lastColumn="0" w:noHBand="0" w:noVBand="1"/>
      </w:tblPr>
      <w:tblGrid>
        <w:gridCol w:w="522"/>
      </w:tblGrid>
      <w:tr w:rsidR="009A08DC" w:rsidRPr="00F246FA" w14:paraId="433CBBCA" w14:textId="77777777" w:rsidTr="00A503C7">
        <w:tc>
          <w:tcPr>
            <w:tcW w:w="522" w:type="dxa"/>
          </w:tcPr>
          <w:p w14:paraId="6F12E734" w14:textId="77777777" w:rsidR="009A08DC" w:rsidRPr="00F246FA" w:rsidRDefault="009A08DC" w:rsidP="009A08DC">
            <w:pPr>
              <w:pStyle w:val="ListParagraph"/>
              <w:spacing w:line="276" w:lineRule="auto"/>
              <w:ind w:left="-120"/>
              <w:jc w:val="both"/>
              <w:rPr>
                <w:rFonts w:ascii="Times New Roman" w:hAnsi="Times New Roman" w:cs="Times New Roman"/>
                <w:sz w:val="20"/>
                <w:szCs w:val="20"/>
                <w:lang w:val="en-GB"/>
              </w:rPr>
            </w:pPr>
          </w:p>
        </w:tc>
      </w:tr>
      <w:tr w:rsidR="009A08DC" w:rsidRPr="00F246FA" w14:paraId="72B4633E" w14:textId="77777777" w:rsidTr="009A08DC">
        <w:tc>
          <w:tcPr>
            <w:tcW w:w="522" w:type="dxa"/>
          </w:tcPr>
          <w:p w14:paraId="02A0ED18" w14:textId="77777777" w:rsidR="009A08DC" w:rsidRPr="00F246FA" w:rsidRDefault="009A08DC" w:rsidP="009A08DC">
            <w:pPr>
              <w:pStyle w:val="ListParagraph"/>
              <w:spacing w:line="276" w:lineRule="auto"/>
              <w:ind w:left="-120"/>
              <w:jc w:val="both"/>
              <w:rPr>
                <w:rFonts w:ascii="Times New Roman" w:hAnsi="Times New Roman" w:cs="Times New Roman"/>
                <w:sz w:val="20"/>
                <w:szCs w:val="20"/>
                <w:lang w:val="en-GB"/>
              </w:rPr>
            </w:pPr>
          </w:p>
        </w:tc>
      </w:tr>
    </w:tbl>
    <w:p w14:paraId="43F1B00E" w14:textId="5613955B" w:rsidR="00391B09" w:rsidRPr="00F246FA" w:rsidRDefault="00127F1C" w:rsidP="008A2717">
      <w:pPr>
        <w:pStyle w:val="ListParagraph"/>
        <w:numPr>
          <w:ilvl w:val="0"/>
          <w:numId w:val="3"/>
        </w:numPr>
        <w:spacing w:after="0"/>
        <w:jc w:val="both"/>
        <w:rPr>
          <w:rFonts w:ascii="Times New Roman" w:hAnsi="Times New Roman" w:cs="Times New Roman"/>
          <w:sz w:val="20"/>
          <w:szCs w:val="20"/>
          <w:lang w:val="en-GB"/>
        </w:rPr>
      </w:pPr>
      <w:r w:rsidRPr="00F246FA">
        <w:rPr>
          <w:rFonts w:ascii="Times New Roman" w:hAnsi="Times New Roman" w:cs="Times New Roman"/>
          <w:sz w:val="20"/>
          <w:szCs w:val="20"/>
          <w:lang w:val="en-GB"/>
        </w:rPr>
        <w:t>is always sent together with the invoice</w:t>
      </w:r>
      <w:r w:rsidR="00391B09" w:rsidRPr="00F246FA">
        <w:rPr>
          <w:rFonts w:ascii="Times New Roman" w:hAnsi="Times New Roman" w:cs="Times New Roman"/>
          <w:sz w:val="20"/>
          <w:szCs w:val="20"/>
          <w:lang w:val="en-GB"/>
        </w:rPr>
        <w:t xml:space="preserve"> </w:t>
      </w:r>
    </w:p>
    <w:p w14:paraId="173D331A" w14:textId="2C549CE8" w:rsidR="00391B09" w:rsidRPr="00F246FA" w:rsidDel="000A0012" w:rsidRDefault="00127F1C" w:rsidP="008A2717">
      <w:pPr>
        <w:pStyle w:val="ListParagraph"/>
        <w:numPr>
          <w:ilvl w:val="0"/>
          <w:numId w:val="3"/>
        </w:numPr>
        <w:spacing w:after="0"/>
        <w:jc w:val="both"/>
        <w:rPr>
          <w:rFonts w:ascii="Times New Roman" w:hAnsi="Times New Roman" w:cs="Times New Roman"/>
          <w:sz w:val="20"/>
          <w:szCs w:val="20"/>
          <w:lang w:val="en-GB"/>
        </w:rPr>
      </w:pPr>
      <w:r w:rsidRPr="00F246FA">
        <w:rPr>
          <w:rFonts w:ascii="Times New Roman" w:hAnsi="Times New Roman" w:cs="Times New Roman"/>
          <w:sz w:val="20"/>
          <w:szCs w:val="20"/>
          <w:lang w:val="en-GB"/>
        </w:rPr>
        <w:t xml:space="preserve">is not sent </w:t>
      </w:r>
      <w:r w:rsidR="00CB7AF0" w:rsidRPr="00F246FA">
        <w:rPr>
          <w:rFonts w:ascii="Times New Roman" w:hAnsi="Times New Roman" w:cs="Times New Roman"/>
          <w:sz w:val="20"/>
          <w:szCs w:val="20"/>
          <w:lang w:val="en-GB"/>
        </w:rPr>
        <w:t>regarding to the</w:t>
      </w:r>
      <w:r w:rsidRPr="00F246FA">
        <w:rPr>
          <w:rFonts w:ascii="Times New Roman" w:hAnsi="Times New Roman" w:cs="Times New Roman"/>
          <w:sz w:val="20"/>
          <w:szCs w:val="20"/>
          <w:lang w:val="en-GB"/>
        </w:rPr>
        <w:t xml:space="preserve"> Client‘s</w:t>
      </w:r>
      <w:r w:rsidR="00CB7AF0" w:rsidRPr="00F246FA">
        <w:rPr>
          <w:rFonts w:ascii="Times New Roman" w:hAnsi="Times New Roman" w:cs="Times New Roman"/>
          <w:sz w:val="20"/>
          <w:szCs w:val="20"/>
          <w:lang w:val="en-GB"/>
        </w:rPr>
        <w:t xml:space="preserve"> request</w:t>
      </w:r>
      <w:r w:rsidRPr="00F246FA">
        <w:rPr>
          <w:rFonts w:ascii="Times New Roman" w:hAnsi="Times New Roman" w:cs="Times New Roman"/>
          <w:sz w:val="20"/>
          <w:szCs w:val="20"/>
          <w:lang w:val="en-GB"/>
        </w:rPr>
        <w:t xml:space="preserve"> </w:t>
      </w:r>
    </w:p>
    <w:p w14:paraId="59E61F8C" w14:textId="77777777" w:rsidR="006E1584" w:rsidRPr="00F246FA" w:rsidRDefault="006E1584" w:rsidP="008A2717">
      <w:pPr>
        <w:pStyle w:val="ListParagraph"/>
        <w:widowControl w:val="0"/>
        <w:autoSpaceDE w:val="0"/>
        <w:autoSpaceDN w:val="0"/>
        <w:adjustRightInd w:val="0"/>
        <w:spacing w:after="0"/>
        <w:jc w:val="both"/>
        <w:rPr>
          <w:rFonts w:ascii="Times New Roman" w:hAnsi="Times New Roman" w:cs="Times New Roman"/>
          <w:sz w:val="20"/>
          <w:szCs w:val="20"/>
          <w:lang w:val="en-GB" w:eastAsia="lt-LT"/>
        </w:rPr>
      </w:pPr>
    </w:p>
    <w:p w14:paraId="423EDC3B" w14:textId="09B73A0D" w:rsidR="008A2717" w:rsidRPr="00F246FA" w:rsidRDefault="008A2717" w:rsidP="008A2717">
      <w:pPr>
        <w:spacing w:after="0"/>
        <w:rPr>
          <w:rFonts w:ascii="Times New Roman" w:hAnsi="Times New Roman" w:cs="Times New Roman"/>
          <w:b/>
          <w:sz w:val="16"/>
          <w:szCs w:val="16"/>
          <w:lang w:val="en-GB"/>
        </w:rPr>
      </w:pPr>
      <w:r w:rsidRPr="00F246FA">
        <w:rPr>
          <w:rFonts w:ascii="Times New Roman" w:hAnsi="Times New Roman" w:cs="Times New Roman"/>
          <w:b/>
          <w:sz w:val="16"/>
          <w:szCs w:val="16"/>
          <w:lang w:val="en-GB"/>
        </w:rPr>
        <w:br w:type="page"/>
      </w:r>
    </w:p>
    <w:p w14:paraId="553AB3A0" w14:textId="77777777" w:rsidR="008A2717" w:rsidRPr="00F246FA" w:rsidRDefault="008A2717" w:rsidP="00DB630B">
      <w:pPr>
        <w:pStyle w:val="ListParagraph"/>
        <w:numPr>
          <w:ilvl w:val="0"/>
          <w:numId w:val="1"/>
        </w:numPr>
        <w:spacing w:after="120"/>
        <w:ind w:left="714" w:hanging="357"/>
        <w:contextualSpacing w:val="0"/>
        <w:jc w:val="both"/>
        <w:rPr>
          <w:rFonts w:ascii="Times New Roman" w:hAnsi="Times New Roman" w:cs="Times New Roman"/>
          <w:b/>
          <w:sz w:val="16"/>
          <w:szCs w:val="16"/>
          <w:lang w:val="en-GB"/>
        </w:rPr>
        <w:sectPr w:rsidR="008A2717" w:rsidRPr="00F246FA" w:rsidSect="00DB630B">
          <w:headerReference w:type="default" r:id="rId11"/>
          <w:footerReference w:type="default" r:id="rId12"/>
          <w:pgSz w:w="11906" w:h="16838"/>
          <w:pgMar w:top="1418" w:right="567" w:bottom="993" w:left="1276" w:header="567" w:footer="567" w:gutter="0"/>
          <w:cols w:space="1296"/>
          <w:docGrid w:linePitch="360"/>
        </w:sectPr>
      </w:pPr>
    </w:p>
    <w:p w14:paraId="6C5523AF" w14:textId="75F828DD" w:rsidR="00C96A4D" w:rsidRPr="00F246FA" w:rsidRDefault="00186A94"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lang w:val="en-GB"/>
        </w:rPr>
      </w:pPr>
      <w:r w:rsidRPr="00F246FA">
        <w:rPr>
          <w:rFonts w:ascii="Times New Roman" w:hAnsi="Times New Roman" w:cs="Times New Roman"/>
          <w:b/>
          <w:sz w:val="14"/>
          <w:szCs w:val="14"/>
          <w:lang w:val="en-GB"/>
        </w:rPr>
        <w:lastRenderedPageBreak/>
        <w:t>VOLUME OF THE PROVIDED LEGAL SERVICES</w:t>
      </w:r>
    </w:p>
    <w:p w14:paraId="48701CD5" w14:textId="7238B9F4" w:rsidR="00186A94" w:rsidRPr="00F246FA" w:rsidRDefault="00186A94" w:rsidP="00186A94">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parties agree that on the basis of this Contract the Service provider shall provide legal consultations to the Client, prepare contracts and other legal documents and within the limits of law shall provide other legal services that are necessary to the Client, except for the legal services that require physical representation and participation.</w:t>
      </w:r>
    </w:p>
    <w:p w14:paraId="75EBA624" w14:textId="77777777" w:rsidR="00F7257E" w:rsidRPr="00F246FA" w:rsidRDefault="00F7257E" w:rsidP="007C12E8">
      <w:pPr>
        <w:pStyle w:val="ListParagraph"/>
        <w:spacing w:line="240" w:lineRule="auto"/>
        <w:jc w:val="both"/>
        <w:rPr>
          <w:rFonts w:ascii="Times New Roman" w:hAnsi="Times New Roman" w:cs="Times New Roman"/>
          <w:sz w:val="14"/>
          <w:szCs w:val="14"/>
          <w:lang w:val="en-GB"/>
        </w:rPr>
      </w:pPr>
    </w:p>
    <w:p w14:paraId="7AB6CB27" w14:textId="32322425" w:rsidR="00B1568C" w:rsidRPr="00F246FA" w:rsidRDefault="00024AD7"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lang w:val="en-GB"/>
        </w:rPr>
      </w:pPr>
      <w:r w:rsidRPr="00F246FA">
        <w:rPr>
          <w:rFonts w:ascii="Times New Roman" w:hAnsi="Times New Roman" w:cs="Times New Roman"/>
          <w:b/>
          <w:sz w:val="14"/>
          <w:szCs w:val="14"/>
          <w:lang w:val="en-GB"/>
        </w:rPr>
        <w:t>CLIENT‘S RIGHTS AND DUTIES</w:t>
      </w:r>
    </w:p>
    <w:p w14:paraId="4AAB13A7" w14:textId="37856A63" w:rsidR="00024AD7" w:rsidRPr="00F246FA" w:rsidRDefault="00024AD7" w:rsidP="00024A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Client has a right to receive professional legal services that are maximally operative, cost effective and provided within the most favourable conditions to the Client.</w:t>
      </w:r>
    </w:p>
    <w:p w14:paraId="0729A540" w14:textId="424F82BC" w:rsidR="00024AD7" w:rsidRPr="00F246FA" w:rsidRDefault="00024AD7" w:rsidP="00024A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Client has a right to receive the information about course of implementation of the assignment and legal actions, which are meant to be implemented.</w:t>
      </w:r>
    </w:p>
    <w:p w14:paraId="413920A7" w14:textId="3B6819DC" w:rsidR="00024AD7" w:rsidRPr="00F246FA" w:rsidRDefault="00024AD7" w:rsidP="00024A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The Client has a right to receive report </w:t>
      </w:r>
      <w:r w:rsidR="00F246FA">
        <w:rPr>
          <w:rFonts w:ascii="Times New Roman" w:hAnsi="Times New Roman" w:cs="Times New Roman"/>
          <w:sz w:val="14"/>
          <w:szCs w:val="14"/>
          <w:lang w:val="en-GB"/>
        </w:rPr>
        <w:t>about job</w:t>
      </w:r>
      <w:r w:rsidRPr="00F246FA">
        <w:rPr>
          <w:rFonts w:ascii="Times New Roman" w:hAnsi="Times New Roman" w:cs="Times New Roman"/>
          <w:sz w:val="14"/>
          <w:szCs w:val="14"/>
          <w:lang w:val="en-GB"/>
        </w:rPr>
        <w:t xml:space="preserve"> done according to this Contract together with the invoice.</w:t>
      </w:r>
    </w:p>
    <w:p w14:paraId="4EFC1E30" w14:textId="47A670C6" w:rsidR="00024AD7" w:rsidRPr="00F246FA" w:rsidRDefault="00024AD7" w:rsidP="00024A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Client has a right to refuse the Services provider‘s services at any time if the Service provider is notified in advance and properly.</w:t>
      </w:r>
    </w:p>
    <w:p w14:paraId="2E46DB7E" w14:textId="420F62A3" w:rsidR="00024AD7" w:rsidRPr="00F246FA" w:rsidRDefault="00024AD7" w:rsidP="00024A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Client undertakes to trust and cooperate with the Service provider; for this purpose, to submit the documents and information to the Service provider, which are necessary for proper implementation of the obligations specified in the clause 3 herein, as well as to present explanations.</w:t>
      </w:r>
    </w:p>
    <w:p w14:paraId="5207B4B1" w14:textId="542FE590" w:rsidR="00024AD7" w:rsidRPr="00F246FA" w:rsidRDefault="00024AD7" w:rsidP="00024A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Client undertakes to pay for the provided legal services as it is specified in the clause 6 of this Contract.</w:t>
      </w:r>
    </w:p>
    <w:p w14:paraId="34105A58" w14:textId="381789E3" w:rsidR="00024AD7" w:rsidRPr="00F246FA" w:rsidRDefault="00024AD7" w:rsidP="00024A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Client undertakes to inform the Service provider in written without delay about any remarks regarding quality or timeliness of rendered legal services, and it undertakes to inform timely about any changes in address, phone, other requisites, appointed representatives or contact persons.</w:t>
      </w:r>
    </w:p>
    <w:p w14:paraId="1549A170" w14:textId="77777777" w:rsidR="00F200B4" w:rsidRPr="00F246FA" w:rsidRDefault="00F200B4" w:rsidP="007C12E8">
      <w:pPr>
        <w:pStyle w:val="ListParagraph"/>
        <w:spacing w:line="240" w:lineRule="auto"/>
        <w:jc w:val="both"/>
        <w:rPr>
          <w:rFonts w:ascii="Times New Roman" w:hAnsi="Times New Roman" w:cs="Times New Roman"/>
          <w:sz w:val="14"/>
          <w:szCs w:val="14"/>
          <w:lang w:val="en-GB"/>
        </w:rPr>
      </w:pPr>
    </w:p>
    <w:p w14:paraId="30A24387" w14:textId="58597E15" w:rsidR="00462B1F" w:rsidRPr="00F246FA" w:rsidRDefault="00462B1F" w:rsidP="00462B1F">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lang w:val="en-GB"/>
        </w:rPr>
      </w:pPr>
      <w:r w:rsidRPr="00F246FA">
        <w:rPr>
          <w:rFonts w:ascii="Times New Roman" w:hAnsi="Times New Roman" w:cs="Times New Roman"/>
          <w:b/>
          <w:sz w:val="14"/>
          <w:szCs w:val="14"/>
          <w:lang w:val="en-GB"/>
        </w:rPr>
        <w:t>RIGHTS AND DUTIES OF THE SERVICE PROVIDER</w:t>
      </w:r>
    </w:p>
    <w:p w14:paraId="3BE5E4FC" w14:textId="69D61024" w:rsidR="00454D6E" w:rsidRPr="00F246FA" w:rsidRDefault="00454D6E" w:rsidP="00454D6E">
      <w:pPr>
        <w:pStyle w:val="ListParagraph"/>
        <w:numPr>
          <w:ilvl w:val="1"/>
          <w:numId w:val="1"/>
        </w:numPr>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In order to execute the legal services specified in the clause 3 herein, the Client shall grant the following rights to the Service provider:</w:t>
      </w:r>
    </w:p>
    <w:p w14:paraId="2A2CA3B2" w14:textId="64FFDB26" w:rsidR="00454D6E" w:rsidRPr="00F246FA" w:rsidRDefault="00454D6E" w:rsidP="00454D6E">
      <w:pPr>
        <w:pStyle w:val="ListParagraph"/>
        <w:numPr>
          <w:ilvl w:val="2"/>
          <w:numId w:val="1"/>
        </w:numPr>
        <w:ind w:left="851" w:hanging="491"/>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Client authorizes the Service provider to sub-authorize any other person to perform any actions enlisted in the clauses 3.1. above, as well as to receive any property or mail in the name of the Client.</w:t>
      </w:r>
    </w:p>
    <w:p w14:paraId="3F44C470" w14:textId="023E4924" w:rsidR="00454D6E" w:rsidRPr="00F246FA" w:rsidRDefault="00454D6E" w:rsidP="00454D6E">
      <w:pPr>
        <w:pStyle w:val="ListParagraph"/>
        <w:numPr>
          <w:ilvl w:val="2"/>
          <w:numId w:val="1"/>
        </w:numPr>
        <w:spacing w:line="240" w:lineRule="auto"/>
        <w:ind w:left="851" w:hanging="491"/>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Parties agree that the Service provider shall decide at its own discretion, who will implement the Client’s assignment, according to this Contract among all the lawyers, working in the Service provider and/ or among freelance specialists (attorneys, associates and/ or lawyers).</w:t>
      </w:r>
    </w:p>
    <w:p w14:paraId="741D9676" w14:textId="6B628CD5" w:rsidR="00454D6E" w:rsidRPr="00F246FA" w:rsidRDefault="00454D6E" w:rsidP="00454D6E">
      <w:pPr>
        <w:pStyle w:val="ListParagraph"/>
        <w:numPr>
          <w:ilvl w:val="2"/>
          <w:numId w:val="1"/>
        </w:numPr>
        <w:spacing w:line="240" w:lineRule="auto"/>
        <w:ind w:left="851" w:hanging="491"/>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Service provider may refuse to continue implementing the Client’s assignments if it notifies properly, provided the Client’s consent or severe reason is present: if the Client violates this Contract, if the Client refuses to cooperate with the Service provider or follow its instructions regarding essential circumstances of the assignment or in case of any circumstances, due to which the further rendering of the Service provider‘s legal services would become illegal, unethical or inexpedient.</w:t>
      </w:r>
    </w:p>
    <w:p w14:paraId="03B2425B" w14:textId="4FC534AE" w:rsidR="00454D6E" w:rsidRPr="00F246FA" w:rsidRDefault="00454D6E" w:rsidP="00454D6E">
      <w:pPr>
        <w:pStyle w:val="ListParagraph"/>
        <w:numPr>
          <w:ilvl w:val="2"/>
          <w:numId w:val="1"/>
        </w:numPr>
        <w:spacing w:line="240" w:lineRule="auto"/>
        <w:ind w:left="851" w:hanging="491"/>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Service provider undertakes to use legal means to have the Client’s legal issues solved as soon, as economically and as favourably as possible.</w:t>
      </w:r>
    </w:p>
    <w:p w14:paraId="056E138E" w14:textId="4D1A526D" w:rsidR="00454D6E" w:rsidRPr="00F246FA" w:rsidRDefault="00454D6E" w:rsidP="00454D6E">
      <w:pPr>
        <w:pStyle w:val="ListParagraph"/>
        <w:numPr>
          <w:ilvl w:val="2"/>
          <w:numId w:val="1"/>
        </w:numPr>
        <w:spacing w:line="240" w:lineRule="auto"/>
        <w:ind w:left="851" w:hanging="491"/>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Service provider shall guarantee the complete confidentiality of the Client’s interests and information about it learnt while implementing the Contract during the validity period of this Contract and after it is cancelled.</w:t>
      </w:r>
    </w:p>
    <w:p w14:paraId="22365B03" w14:textId="77777777" w:rsidR="00DF5BB1" w:rsidRPr="00F246FA" w:rsidRDefault="00DF5BB1" w:rsidP="007C12E8">
      <w:pPr>
        <w:pStyle w:val="ListParagraph"/>
        <w:spacing w:line="240" w:lineRule="auto"/>
        <w:jc w:val="both"/>
        <w:rPr>
          <w:rFonts w:ascii="Times New Roman" w:hAnsi="Times New Roman" w:cs="Times New Roman"/>
          <w:sz w:val="14"/>
          <w:szCs w:val="14"/>
          <w:lang w:val="en-GB"/>
        </w:rPr>
      </w:pPr>
    </w:p>
    <w:p w14:paraId="042043F8" w14:textId="77777777" w:rsidR="00840B54" w:rsidRPr="00F246FA" w:rsidRDefault="00840B54" w:rsidP="00840B54">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lang w:val="en-GB"/>
        </w:rPr>
      </w:pPr>
      <w:r w:rsidRPr="00F246FA">
        <w:rPr>
          <w:rFonts w:ascii="Times New Roman" w:hAnsi="Times New Roman" w:cs="Times New Roman"/>
          <w:b/>
          <w:sz w:val="14"/>
          <w:szCs w:val="14"/>
          <w:lang w:val="en-GB"/>
        </w:rPr>
        <w:t xml:space="preserve">PRICE FOR THE SERVICES, ITS CALCULATION FORM, PAYMENT TERMS AND PROCEDURE </w:t>
      </w:r>
    </w:p>
    <w:p w14:paraId="18003B82" w14:textId="1F9B7BB2" w:rsidR="00840B54" w:rsidRPr="00F246FA" w:rsidRDefault="00840B54" w:rsidP="00840B54">
      <w:pPr>
        <w:pStyle w:val="ListParagraph"/>
        <w:numPr>
          <w:ilvl w:val="1"/>
          <w:numId w:val="1"/>
        </w:numPr>
        <w:spacing w:after="60" w:line="240" w:lineRule="auto"/>
        <w:contextualSpacing w:val="0"/>
        <w:jc w:val="both"/>
        <w:rPr>
          <w:rFonts w:ascii="Times New Roman" w:hAnsi="Times New Roman" w:cs="Times New Roman"/>
          <w:b/>
          <w:sz w:val="14"/>
          <w:szCs w:val="14"/>
          <w:lang w:val="en-GB"/>
        </w:rPr>
      </w:pPr>
      <w:r w:rsidRPr="00F246FA">
        <w:rPr>
          <w:rFonts w:ascii="Times New Roman" w:hAnsi="Times New Roman" w:cs="Times New Roman"/>
          <w:sz w:val="14"/>
          <w:szCs w:val="14"/>
          <w:lang w:val="en-GB"/>
        </w:rPr>
        <w:t xml:space="preserve">The Client undertakes to pay for the legal services according to the selected </w:t>
      </w:r>
      <w:r w:rsidR="000D6863">
        <w:rPr>
          <w:rFonts w:ascii="Times New Roman" w:hAnsi="Times New Roman" w:cs="Times New Roman"/>
          <w:sz w:val="14"/>
          <w:szCs w:val="14"/>
          <w:lang w:val="en-GB"/>
        </w:rPr>
        <w:t>Monthly service</w:t>
      </w:r>
      <w:r w:rsidRPr="00F246FA">
        <w:rPr>
          <w:rFonts w:ascii="Times New Roman" w:hAnsi="Times New Roman" w:cs="Times New Roman"/>
          <w:sz w:val="14"/>
          <w:szCs w:val="14"/>
          <w:lang w:val="en-GB"/>
        </w:rPr>
        <w:t xml:space="preserve"> plan of the services (Clause 2 of the Contract). If the Client selects the </w:t>
      </w:r>
      <w:r w:rsidR="000D6863">
        <w:rPr>
          <w:rFonts w:ascii="Times New Roman" w:hAnsi="Times New Roman" w:cs="Times New Roman"/>
          <w:sz w:val="14"/>
          <w:szCs w:val="14"/>
          <w:lang w:val="en-GB"/>
        </w:rPr>
        <w:t>Monthly service</w:t>
      </w:r>
      <w:r w:rsidR="000D6863" w:rsidRPr="00F246FA">
        <w:rPr>
          <w:rFonts w:ascii="Times New Roman" w:hAnsi="Times New Roman" w:cs="Times New Roman"/>
          <w:sz w:val="14"/>
          <w:szCs w:val="14"/>
          <w:lang w:val="en-GB"/>
        </w:rPr>
        <w:t xml:space="preserve"> </w:t>
      </w:r>
      <w:r w:rsidRPr="00F246FA">
        <w:rPr>
          <w:rFonts w:ascii="Times New Roman" w:hAnsi="Times New Roman" w:cs="Times New Roman"/>
          <w:sz w:val="14"/>
          <w:szCs w:val="14"/>
          <w:lang w:val="en-GB"/>
        </w:rPr>
        <w:t>plans: FREQUENTLY, EVERY DAY or ALWAYS, it undertakes to pay the Service package price to the Service provider in advance (before the provision of legal services).</w:t>
      </w:r>
    </w:p>
    <w:p w14:paraId="32FBACCD" w14:textId="0627B7A3" w:rsidR="00840B54" w:rsidRPr="00F246FA" w:rsidRDefault="00840B54" w:rsidP="00840B54">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When all hours of the chosen </w:t>
      </w:r>
      <w:r w:rsidR="000D6863">
        <w:rPr>
          <w:rFonts w:ascii="Times New Roman" w:hAnsi="Times New Roman" w:cs="Times New Roman"/>
          <w:sz w:val="14"/>
          <w:szCs w:val="14"/>
          <w:lang w:val="en-GB"/>
        </w:rPr>
        <w:t>Monthly service</w:t>
      </w:r>
      <w:r w:rsidR="000D6863" w:rsidRPr="00F246FA">
        <w:rPr>
          <w:rFonts w:ascii="Times New Roman" w:hAnsi="Times New Roman" w:cs="Times New Roman"/>
          <w:sz w:val="14"/>
          <w:szCs w:val="14"/>
          <w:lang w:val="en-GB"/>
        </w:rPr>
        <w:t xml:space="preserve"> </w:t>
      </w:r>
      <w:r w:rsidRPr="00F246FA">
        <w:rPr>
          <w:rFonts w:ascii="Times New Roman" w:hAnsi="Times New Roman" w:cs="Times New Roman"/>
          <w:sz w:val="14"/>
          <w:szCs w:val="14"/>
          <w:lang w:val="en-GB"/>
        </w:rPr>
        <w:t xml:space="preserve">plan is used up, the Client has a right to change the chosen </w:t>
      </w:r>
      <w:r w:rsidR="000D6863">
        <w:rPr>
          <w:rFonts w:ascii="Times New Roman" w:hAnsi="Times New Roman" w:cs="Times New Roman"/>
          <w:sz w:val="14"/>
          <w:szCs w:val="14"/>
          <w:lang w:val="en-GB"/>
        </w:rPr>
        <w:t>Monthly service</w:t>
      </w:r>
      <w:r w:rsidR="000D6863" w:rsidRPr="00F246FA">
        <w:rPr>
          <w:rFonts w:ascii="Times New Roman" w:hAnsi="Times New Roman" w:cs="Times New Roman"/>
          <w:sz w:val="14"/>
          <w:szCs w:val="14"/>
          <w:lang w:val="en-GB"/>
        </w:rPr>
        <w:t xml:space="preserve"> </w:t>
      </w:r>
      <w:r w:rsidRPr="00F246FA">
        <w:rPr>
          <w:rFonts w:ascii="Times New Roman" w:hAnsi="Times New Roman" w:cs="Times New Roman"/>
          <w:sz w:val="14"/>
          <w:szCs w:val="14"/>
          <w:lang w:val="en-GB"/>
        </w:rPr>
        <w:t>plan of the services to the plan that includes more hours of legal services.</w:t>
      </w:r>
    </w:p>
    <w:p w14:paraId="2D0F2B55" w14:textId="2D596178" w:rsidR="00840B54" w:rsidRPr="00F246FA" w:rsidRDefault="00840B54" w:rsidP="00840B54">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If the Client exceeds the limits of the selected </w:t>
      </w:r>
      <w:r w:rsidR="000D6863">
        <w:rPr>
          <w:rFonts w:ascii="Times New Roman" w:hAnsi="Times New Roman" w:cs="Times New Roman"/>
          <w:sz w:val="14"/>
          <w:szCs w:val="14"/>
          <w:lang w:val="en-GB"/>
        </w:rPr>
        <w:t>Monthly service</w:t>
      </w:r>
      <w:r w:rsidR="000D6863" w:rsidRPr="00F246FA">
        <w:rPr>
          <w:rFonts w:ascii="Times New Roman" w:hAnsi="Times New Roman" w:cs="Times New Roman"/>
          <w:sz w:val="14"/>
          <w:szCs w:val="14"/>
          <w:lang w:val="en-GB"/>
        </w:rPr>
        <w:t xml:space="preserve"> </w:t>
      </w:r>
      <w:r w:rsidRPr="00F246FA">
        <w:rPr>
          <w:rFonts w:ascii="Times New Roman" w:hAnsi="Times New Roman" w:cs="Times New Roman"/>
          <w:sz w:val="14"/>
          <w:szCs w:val="14"/>
          <w:lang w:val="en-GB"/>
        </w:rPr>
        <w:t xml:space="preserve">plan (if all legal services’ hours settled in a specific </w:t>
      </w:r>
      <w:r w:rsidR="000D6863">
        <w:rPr>
          <w:rFonts w:ascii="Times New Roman" w:hAnsi="Times New Roman" w:cs="Times New Roman"/>
          <w:sz w:val="14"/>
          <w:szCs w:val="14"/>
          <w:lang w:val="en-GB"/>
        </w:rPr>
        <w:t>Monthly service</w:t>
      </w:r>
      <w:r w:rsidR="000D6863" w:rsidRPr="00F246FA">
        <w:rPr>
          <w:rFonts w:ascii="Times New Roman" w:hAnsi="Times New Roman" w:cs="Times New Roman"/>
          <w:sz w:val="14"/>
          <w:szCs w:val="14"/>
          <w:lang w:val="en-GB"/>
        </w:rPr>
        <w:t xml:space="preserve"> </w:t>
      </w:r>
      <w:r w:rsidRPr="00F246FA">
        <w:rPr>
          <w:rFonts w:ascii="Times New Roman" w:hAnsi="Times New Roman" w:cs="Times New Roman"/>
          <w:sz w:val="14"/>
          <w:szCs w:val="14"/>
          <w:lang w:val="en-GB"/>
        </w:rPr>
        <w:t xml:space="preserve">plan of the services is exhausted) and does not choose another </w:t>
      </w:r>
      <w:r w:rsidR="000D6863">
        <w:rPr>
          <w:rFonts w:ascii="Times New Roman" w:hAnsi="Times New Roman" w:cs="Times New Roman"/>
          <w:sz w:val="14"/>
          <w:szCs w:val="14"/>
          <w:lang w:val="en-GB"/>
        </w:rPr>
        <w:t>Monthly service</w:t>
      </w:r>
      <w:r w:rsidR="000D6863" w:rsidRPr="00F246FA">
        <w:rPr>
          <w:rFonts w:ascii="Times New Roman" w:hAnsi="Times New Roman" w:cs="Times New Roman"/>
          <w:sz w:val="14"/>
          <w:szCs w:val="14"/>
          <w:lang w:val="en-GB"/>
        </w:rPr>
        <w:t xml:space="preserve"> </w:t>
      </w:r>
      <w:r w:rsidRPr="00F246FA">
        <w:rPr>
          <w:rFonts w:ascii="Times New Roman" w:hAnsi="Times New Roman" w:cs="Times New Roman"/>
          <w:sz w:val="14"/>
          <w:szCs w:val="14"/>
          <w:lang w:val="en-GB"/>
        </w:rPr>
        <w:t>plan of the services (that grants a longer duration of the provision of the legal services), the Client undertakes to pay for the provided legal services the hourly rate as it is settled in Clause 2.3 herein.</w:t>
      </w:r>
    </w:p>
    <w:p w14:paraId="7E5DBAF9" w14:textId="1D2EBF4C" w:rsidR="00866BC9" w:rsidRPr="00F246FA" w:rsidRDefault="00866BC9" w:rsidP="00866BC9">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Parties may agree about other fee or payment procedure regarding separate legal assignments than consolidated herein – in such a case separate agreement to the Contract shall be made.</w:t>
      </w:r>
    </w:p>
    <w:p w14:paraId="4B794B5D" w14:textId="2183C702" w:rsidR="00B76C90" w:rsidRPr="00F246FA" w:rsidDel="000A0012" w:rsidRDefault="00B76C90" w:rsidP="00B76C90">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Client shall settle with the Service provider in 14 (fourteen) calendar days after the invoice is written by making the transfer to the settlement account specified on the invoice.</w:t>
      </w:r>
    </w:p>
    <w:p w14:paraId="061A76F9" w14:textId="7D493A0E" w:rsidR="00422BC3" w:rsidRPr="00F246FA" w:rsidRDefault="00866BC9" w:rsidP="00422BC3">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Besides the fee for the </w:t>
      </w:r>
      <w:r w:rsidR="000D6863">
        <w:rPr>
          <w:rFonts w:ascii="Times New Roman" w:hAnsi="Times New Roman" w:cs="Times New Roman"/>
          <w:sz w:val="14"/>
          <w:szCs w:val="14"/>
          <w:lang w:val="en-GB"/>
        </w:rPr>
        <w:t>Monthly service</w:t>
      </w:r>
      <w:r w:rsidR="000D6863" w:rsidRPr="00F246FA">
        <w:rPr>
          <w:rFonts w:ascii="Times New Roman" w:hAnsi="Times New Roman" w:cs="Times New Roman"/>
          <w:sz w:val="14"/>
          <w:szCs w:val="14"/>
          <w:lang w:val="en-GB"/>
        </w:rPr>
        <w:t xml:space="preserve"> </w:t>
      </w:r>
      <w:r w:rsidRPr="00F246FA">
        <w:rPr>
          <w:rFonts w:ascii="Times New Roman" w:hAnsi="Times New Roman" w:cs="Times New Roman"/>
          <w:sz w:val="14"/>
          <w:szCs w:val="14"/>
          <w:lang w:val="en-GB"/>
        </w:rPr>
        <w:t>plan of the services and the hourly rate for legal services, the Client undertakes to cover additional expenses of the Service provider incurred while rendering legal services, according to this Contract. These expenses may include handling and execution of documents, copying, travel, translation services, collection of information, litigation costs, taxes determined by law or appointed by court or other institutions, communication, post, investigation, stamp duty and other expenses. The additional expenses shall be paid following the terms and procedure specified in the clause 6.5 herein. The Service provider has the right to require the Client to pay for the additional costs, indicated in this clause, in advance.</w:t>
      </w:r>
    </w:p>
    <w:p w14:paraId="6E017A13" w14:textId="4052DA24" w:rsidR="00422BC3" w:rsidRPr="00F246FA" w:rsidRDefault="00422BC3" w:rsidP="00422BC3">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lastRenderedPageBreak/>
        <w:t xml:space="preserve">If the Client does not pay the presented invoices for the rendered legal services within the set period, the Service provider starts counting the </w:t>
      </w:r>
      <w:r w:rsidRPr="00F246FA">
        <w:rPr>
          <w:rFonts w:ascii="Times New Roman" w:hAnsi="Times New Roman" w:cs="Times New Roman"/>
          <w:color w:val="000000"/>
          <w:sz w:val="14"/>
          <w:szCs w:val="14"/>
          <w:lang w:val="en-GB"/>
        </w:rPr>
        <w:t>fine that is equal to the amount of 0,05 % of unpaid invoices for each delayed day. At the beginning of the following month the Service prov</w:t>
      </w:r>
      <w:r w:rsidRPr="00F246FA">
        <w:rPr>
          <w:rFonts w:ascii="Times New Roman" w:hAnsi="Times New Roman" w:cs="Times New Roman"/>
          <w:sz w:val="14"/>
          <w:szCs w:val="14"/>
          <w:lang w:val="en-GB"/>
        </w:rPr>
        <w:t>ider shall invoice the Client with the calculated amount of fine for the last month.</w:t>
      </w:r>
    </w:p>
    <w:p w14:paraId="2E00573C" w14:textId="4589ED35" w:rsidR="00D04A66" w:rsidRPr="00F246FA" w:rsidRDefault="00D04A66" w:rsidP="004968ED">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If the Client does not pay the presented invoices for the rendered legal services within the set period, the Service provider is entitled to stop providing the legal services and/or to cancel the Contract </w:t>
      </w:r>
    </w:p>
    <w:p w14:paraId="3871BD59" w14:textId="77777777" w:rsidR="00D01010" w:rsidRPr="00F246FA" w:rsidRDefault="00D01010" w:rsidP="007C12E8">
      <w:pPr>
        <w:pStyle w:val="ListParagraph"/>
        <w:spacing w:line="240" w:lineRule="auto"/>
        <w:jc w:val="both"/>
        <w:rPr>
          <w:rFonts w:ascii="Times New Roman" w:hAnsi="Times New Roman" w:cs="Times New Roman"/>
          <w:sz w:val="14"/>
          <w:szCs w:val="14"/>
          <w:lang w:val="en-GB"/>
        </w:rPr>
      </w:pPr>
    </w:p>
    <w:p w14:paraId="7E79C34A" w14:textId="5C421B02" w:rsidR="00D01010" w:rsidRPr="00F246FA" w:rsidRDefault="00CE4FD7"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lang w:val="en-GB"/>
        </w:rPr>
      </w:pPr>
      <w:r w:rsidRPr="00F246FA">
        <w:rPr>
          <w:rFonts w:ascii="Times New Roman" w:hAnsi="Times New Roman" w:cs="Times New Roman"/>
          <w:b/>
          <w:sz w:val="14"/>
          <w:szCs w:val="14"/>
          <w:lang w:val="en-GB"/>
        </w:rPr>
        <w:t>LIABILITY OF THE PARTIES</w:t>
      </w:r>
    </w:p>
    <w:p w14:paraId="3458C47F" w14:textId="2E965960" w:rsidR="00D01010" w:rsidRPr="00F246FA" w:rsidRDefault="00CE4FD7" w:rsidP="007C12E8">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The Service provider undertakes to reimburse the damage caused to the Client by its illegal actions </w:t>
      </w:r>
    </w:p>
    <w:p w14:paraId="124EFDA1" w14:textId="6A1ED1EB" w:rsidR="007C0284" w:rsidRPr="00F246FA" w:rsidRDefault="00413C4D" w:rsidP="007C0284">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If the Client delays to present the documents to the Service provider and/or other information related to the legal services defined herein, or if the Service provider starts rendering legal services without having received the agreed fee and the Client decides to refuse the legal services of the Service provider and to cancel this Contract, it undertakes to pay to the Service provider the fee</w:t>
      </w:r>
      <w:r w:rsidR="00F246FA">
        <w:rPr>
          <w:rFonts w:ascii="Times New Roman" w:hAnsi="Times New Roman" w:cs="Times New Roman"/>
          <w:sz w:val="14"/>
          <w:szCs w:val="14"/>
          <w:lang w:val="en-GB"/>
        </w:rPr>
        <w:t xml:space="preserve"> for the done but not paid job</w:t>
      </w:r>
      <w:r w:rsidRPr="00F246FA">
        <w:rPr>
          <w:rFonts w:ascii="Times New Roman" w:hAnsi="Times New Roman" w:cs="Times New Roman"/>
          <w:sz w:val="14"/>
          <w:szCs w:val="14"/>
          <w:lang w:val="en-GB"/>
        </w:rPr>
        <w:t>, according to the report and invoice presented by the Service provider, also it undertakes to pay other payments specified in this Contract</w:t>
      </w:r>
    </w:p>
    <w:p w14:paraId="14425052" w14:textId="5891B773" w:rsidR="007C0284" w:rsidRPr="00F246FA" w:rsidRDefault="007C0284" w:rsidP="007C0284">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color w:val="FF0000"/>
          <w:sz w:val="14"/>
          <w:szCs w:val="14"/>
          <w:lang w:val="en-GB"/>
        </w:rPr>
        <w:t xml:space="preserve"> </w:t>
      </w:r>
      <w:r w:rsidRPr="00F246FA">
        <w:rPr>
          <w:rFonts w:ascii="Times New Roman" w:hAnsi="Times New Roman" w:cs="Times New Roman"/>
          <w:sz w:val="14"/>
          <w:szCs w:val="14"/>
          <w:lang w:val="en-GB"/>
        </w:rPr>
        <w:t>If the Client delays to pay to the Service provider for the provi</w:t>
      </w:r>
      <w:r w:rsidR="00B15FBC">
        <w:rPr>
          <w:rFonts w:ascii="Times New Roman" w:hAnsi="Times New Roman" w:cs="Times New Roman"/>
          <w:sz w:val="14"/>
          <w:szCs w:val="14"/>
          <w:lang w:val="en-GB"/>
        </w:rPr>
        <w:t>ded legal services, as it is stated</w:t>
      </w:r>
      <w:r w:rsidRPr="00F246FA">
        <w:rPr>
          <w:rFonts w:ascii="Times New Roman" w:hAnsi="Times New Roman" w:cs="Times New Roman"/>
          <w:sz w:val="14"/>
          <w:szCs w:val="14"/>
          <w:lang w:val="en-GB"/>
        </w:rPr>
        <w:t xml:space="preserve"> in clause 6.5 herein, the Service provider shall gain both the right to stop providing the legal services and the right to terminate this Contract for legal services, informing the Client by e-mail 1 (one) calendar day in advance.</w:t>
      </w:r>
    </w:p>
    <w:p w14:paraId="363F6B9F" w14:textId="55643F0E" w:rsidR="00413C4D" w:rsidRPr="00F246FA" w:rsidRDefault="00413C4D" w:rsidP="00413C4D">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In all other circumstances that are unforeseen in the clause 7.3. of this Contract the Service provider has the right to suspend the provision of legal services and to terminate the Contract for the provision of legal services. The Service provider shall inform the Client of such circumstances with the written notice that shall be sent </w:t>
      </w:r>
      <w:r w:rsidRPr="00F246FA">
        <w:rPr>
          <w:rFonts w:ascii="Times New Roman" w:eastAsia="Times New Roman" w:hAnsi="Times New Roman" w:cs="Times New Roman"/>
          <w:color w:val="000000"/>
          <w:sz w:val="14"/>
          <w:szCs w:val="14"/>
          <w:lang w:val="en-GB" w:eastAsia="lt-LT"/>
        </w:rPr>
        <w:t>to the Client via e-mail before 3 (three) calendar days.</w:t>
      </w:r>
    </w:p>
    <w:p w14:paraId="3BF1C0B0" w14:textId="1B435730" w:rsidR="00DB630B" w:rsidRPr="00F246FA" w:rsidRDefault="00413C4D" w:rsidP="00413C4D">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Party failing to fulfil its obligations due to force majeure circumstances, is exempted from penalties, damages, fines or other sanctions imposed by the Contract until there is a basis for exemption from liability. Force majeure called extraordinary circumstances (as defined by the Lithuanian Civil Code), which can be neither predicted or prevented, nor any means removed, and for which the Party may not, in whole or in part, to fulfil its obligations. </w:t>
      </w:r>
      <w:r w:rsidRPr="00F246FA">
        <w:rPr>
          <w:rFonts w:ascii="Times New Roman" w:hAnsi="Times New Roman" w:cs="Times New Roman"/>
          <w:sz w:val="14"/>
          <w:szCs w:val="14"/>
          <w:u w:color="000000"/>
          <w:lang w:val="en-GB"/>
        </w:rPr>
        <w:t>The lack of financial resources shall not be considered force majeure.</w:t>
      </w:r>
    </w:p>
    <w:p w14:paraId="139F7F2F" w14:textId="12A4DEAF" w:rsidR="00D732F4" w:rsidRPr="00F246FA" w:rsidRDefault="00413C4D" w:rsidP="007C12E8">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Obligations under this Contract is suspended for the duration of the force majeure circumstances impeding the fulfilment of obligations, or until it becomes possible actually</w:t>
      </w:r>
      <w:r w:rsidR="00164FF5">
        <w:rPr>
          <w:rFonts w:ascii="Times New Roman" w:hAnsi="Times New Roman" w:cs="Times New Roman"/>
          <w:sz w:val="14"/>
          <w:szCs w:val="14"/>
          <w:lang w:val="en-GB"/>
        </w:rPr>
        <w:t xml:space="preserve"> </w:t>
      </w:r>
      <w:r w:rsidRPr="00F246FA">
        <w:rPr>
          <w:rFonts w:ascii="Times New Roman" w:hAnsi="Times New Roman" w:cs="Times New Roman"/>
          <w:sz w:val="14"/>
          <w:szCs w:val="14"/>
          <w:lang w:val="en-GB"/>
        </w:rPr>
        <w:t>to fulfil the obligations, according to the defaulting Party's ability to resume its activities.</w:t>
      </w:r>
    </w:p>
    <w:p w14:paraId="5BE0C7A7" w14:textId="77777777" w:rsidR="00DB630B" w:rsidRPr="00F246FA" w:rsidRDefault="00DB630B" w:rsidP="007C12E8">
      <w:pPr>
        <w:pStyle w:val="ListParagraph"/>
        <w:spacing w:line="240" w:lineRule="auto"/>
        <w:jc w:val="both"/>
        <w:rPr>
          <w:rFonts w:ascii="Times New Roman" w:hAnsi="Times New Roman" w:cs="Times New Roman"/>
          <w:sz w:val="14"/>
          <w:szCs w:val="14"/>
          <w:lang w:val="en-GB"/>
        </w:rPr>
      </w:pPr>
    </w:p>
    <w:p w14:paraId="68DEDA48" w14:textId="1B2A408F" w:rsidR="00D732F4" w:rsidRPr="00F246FA" w:rsidRDefault="0066688A"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lang w:val="en-GB"/>
        </w:rPr>
      </w:pPr>
      <w:r w:rsidRPr="00F246FA">
        <w:rPr>
          <w:rFonts w:ascii="Times New Roman" w:hAnsi="Times New Roman" w:cs="Times New Roman"/>
          <w:b/>
          <w:sz w:val="14"/>
          <w:szCs w:val="14"/>
          <w:lang w:val="en-GB"/>
        </w:rPr>
        <w:t>SETTLEMENT OF DISPUTES</w:t>
      </w:r>
    </w:p>
    <w:p w14:paraId="21F5C42C" w14:textId="366482FE" w:rsidR="0066688A" w:rsidRPr="00F246FA" w:rsidRDefault="0066688A" w:rsidP="0066688A">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All the disagreements and disputes arising from this Contract shall be settled by means of friendly negotiations. If the peaceful agreement is not reached, it shall be settled following the laws of the Republic of Lithuania.</w:t>
      </w:r>
    </w:p>
    <w:p w14:paraId="79DD9E2F" w14:textId="77777777" w:rsidR="00D732F4" w:rsidRPr="00F246FA" w:rsidRDefault="00D732F4" w:rsidP="007C12E8">
      <w:pPr>
        <w:pStyle w:val="ListParagraph"/>
        <w:spacing w:line="240" w:lineRule="auto"/>
        <w:jc w:val="both"/>
        <w:rPr>
          <w:rFonts w:ascii="Times New Roman" w:hAnsi="Times New Roman" w:cs="Times New Roman"/>
          <w:sz w:val="14"/>
          <w:szCs w:val="14"/>
          <w:lang w:val="en-GB"/>
        </w:rPr>
      </w:pPr>
    </w:p>
    <w:p w14:paraId="7E001C3E" w14:textId="33E351A2" w:rsidR="00D72AD4" w:rsidRPr="00F246FA" w:rsidRDefault="00AA33D7"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lang w:val="en-GB"/>
        </w:rPr>
      </w:pPr>
      <w:r w:rsidRPr="00F246FA">
        <w:rPr>
          <w:rFonts w:ascii="Times New Roman" w:hAnsi="Times New Roman" w:cs="Times New Roman"/>
          <w:b/>
          <w:sz w:val="14"/>
          <w:szCs w:val="14"/>
          <w:lang w:val="en-GB"/>
        </w:rPr>
        <w:t>THE TERMS OF THE CONTRACT AND TERMINATION PROCEDURE</w:t>
      </w:r>
    </w:p>
    <w:p w14:paraId="2389D967" w14:textId="77777777" w:rsidR="00AA33D7" w:rsidRPr="00F246FA" w:rsidRDefault="00AA33D7" w:rsidP="00AA33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This Contract comes into force when it is signed and remains in force until all the contractual obligations are implemented.</w:t>
      </w:r>
    </w:p>
    <w:p w14:paraId="6247B2B0" w14:textId="7A65FC50" w:rsidR="00AA33D7" w:rsidRPr="00F246FA" w:rsidRDefault="00AA33D7" w:rsidP="00AA33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Parties may cancel the Contract unilaterally if the other Party is informed 3 (three) calendar days in advance. The termination of the Contract shall take effect from the next month 1 (first) day.</w:t>
      </w:r>
    </w:p>
    <w:p w14:paraId="342E56E8" w14:textId="635253C4" w:rsidR="00AA33D7" w:rsidRPr="00F246FA" w:rsidRDefault="00AA33D7" w:rsidP="00AA33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The Client undertakes to pay for the legal services rendered before the Contract has been cancelled and/or to pay the other amounts that are applied under the Contract to the date of termination (including but not limiting the amount payable for the chosen </w:t>
      </w:r>
      <w:r w:rsidR="000D6863">
        <w:rPr>
          <w:rFonts w:ascii="Times New Roman" w:hAnsi="Times New Roman" w:cs="Times New Roman"/>
          <w:sz w:val="14"/>
          <w:szCs w:val="14"/>
          <w:lang w:val="en-GB"/>
        </w:rPr>
        <w:t>Monthly service</w:t>
      </w:r>
      <w:r w:rsidR="000D6863" w:rsidRPr="00F246FA">
        <w:rPr>
          <w:rFonts w:ascii="Times New Roman" w:hAnsi="Times New Roman" w:cs="Times New Roman"/>
          <w:sz w:val="14"/>
          <w:szCs w:val="14"/>
          <w:lang w:val="en-GB"/>
        </w:rPr>
        <w:t xml:space="preserve"> </w:t>
      </w:r>
      <w:r w:rsidRPr="00F246FA">
        <w:rPr>
          <w:rFonts w:ascii="Times New Roman" w:hAnsi="Times New Roman" w:cs="Times New Roman"/>
          <w:sz w:val="14"/>
          <w:szCs w:val="14"/>
          <w:lang w:val="en-GB"/>
        </w:rPr>
        <w:t>plan).</w:t>
      </w:r>
    </w:p>
    <w:p w14:paraId="64B30C05" w14:textId="70F5B2F0" w:rsidR="00AA33D7" w:rsidRPr="00F246FA" w:rsidRDefault="00AA33D7" w:rsidP="00AA33D7">
      <w:pPr>
        <w:pStyle w:val="ListParagraph"/>
        <w:numPr>
          <w:ilvl w:val="1"/>
          <w:numId w:val="1"/>
        </w:numPr>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When the Parties cancel the Contract, the Client’s duty to pay the fee for the legal services rendered before the Contract has been cancelled, and/or to pay the other amounts that are applied under the Contract to the date of termination (including but not limiting the amount payable for the chosen </w:t>
      </w:r>
      <w:r w:rsidR="000D6863">
        <w:rPr>
          <w:rFonts w:ascii="Times New Roman" w:hAnsi="Times New Roman" w:cs="Times New Roman"/>
          <w:sz w:val="14"/>
          <w:szCs w:val="14"/>
          <w:lang w:val="en-GB"/>
        </w:rPr>
        <w:t>Monthly service</w:t>
      </w:r>
      <w:r w:rsidR="000D6863" w:rsidRPr="00F246FA">
        <w:rPr>
          <w:rFonts w:ascii="Times New Roman" w:hAnsi="Times New Roman" w:cs="Times New Roman"/>
          <w:sz w:val="14"/>
          <w:szCs w:val="14"/>
          <w:lang w:val="en-GB"/>
        </w:rPr>
        <w:t xml:space="preserve"> </w:t>
      </w:r>
      <w:r w:rsidRPr="00F246FA">
        <w:rPr>
          <w:rFonts w:ascii="Times New Roman" w:hAnsi="Times New Roman" w:cs="Times New Roman"/>
          <w:sz w:val="14"/>
          <w:szCs w:val="14"/>
          <w:lang w:val="en-GB"/>
        </w:rPr>
        <w:t>plan), shall remain in force until that obligation is implemented completely.</w:t>
      </w:r>
    </w:p>
    <w:p w14:paraId="29AEFBA3" w14:textId="77777777" w:rsidR="00D732F4" w:rsidRPr="00F246FA" w:rsidRDefault="00D732F4" w:rsidP="007C12E8">
      <w:pPr>
        <w:pStyle w:val="ListParagraph"/>
        <w:spacing w:line="240" w:lineRule="auto"/>
        <w:jc w:val="both"/>
        <w:rPr>
          <w:rFonts w:ascii="Times New Roman" w:hAnsi="Times New Roman" w:cs="Times New Roman"/>
          <w:sz w:val="14"/>
          <w:szCs w:val="14"/>
          <w:lang w:val="en-GB"/>
        </w:rPr>
      </w:pPr>
    </w:p>
    <w:p w14:paraId="38F85B15" w14:textId="1623379B" w:rsidR="00D732F4" w:rsidRPr="00F246FA" w:rsidRDefault="006905C9"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lang w:val="en-GB"/>
        </w:rPr>
      </w:pPr>
      <w:r w:rsidRPr="00F246FA">
        <w:rPr>
          <w:rFonts w:ascii="Times New Roman" w:hAnsi="Times New Roman" w:cs="Times New Roman"/>
          <w:b/>
          <w:sz w:val="14"/>
          <w:szCs w:val="14"/>
          <w:lang w:val="en-GB"/>
        </w:rPr>
        <w:t>OTHER CONDITIONS</w:t>
      </w:r>
    </w:p>
    <w:p w14:paraId="2FD7C241" w14:textId="77777777" w:rsidR="006905C9" w:rsidRPr="00F246FA" w:rsidRDefault="006905C9" w:rsidP="006905C9">
      <w:pPr>
        <w:pStyle w:val="ListParagraph"/>
        <w:numPr>
          <w:ilvl w:val="1"/>
          <w:numId w:val="1"/>
        </w:numPr>
        <w:tabs>
          <w:tab w:val="left" w:pos="851"/>
        </w:tabs>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The Client confirms that it is clearly and understandable informed that all the provisions of the Contract can be modified according to the Client‘s interests. By signing this Contract the Customer also confirms that it does not wish to change the provisions laid down in the Contract, and it confirms that the provisions of this Contract fully correspond to its interests and will.</w:t>
      </w:r>
    </w:p>
    <w:p w14:paraId="3191898F" w14:textId="034405C4" w:rsidR="006905C9" w:rsidRPr="00F246FA" w:rsidRDefault="006905C9" w:rsidP="006905C9">
      <w:pPr>
        <w:pStyle w:val="ListParagraph"/>
        <w:numPr>
          <w:ilvl w:val="1"/>
          <w:numId w:val="1"/>
        </w:numPr>
        <w:tabs>
          <w:tab w:val="left" w:pos="851"/>
        </w:tabs>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This Contract is made in two copies in English – one to each party. All copies are equal and have same legal force. The Contract is signed by authorized representatives of the Parties and handled to each Party.</w:t>
      </w:r>
    </w:p>
    <w:p w14:paraId="5129846C" w14:textId="57DD56A2" w:rsidR="006905C9" w:rsidRPr="00F246FA" w:rsidRDefault="006905C9" w:rsidP="006905C9">
      <w:pPr>
        <w:pStyle w:val="ListParagraph"/>
        <w:numPr>
          <w:ilvl w:val="1"/>
          <w:numId w:val="1"/>
        </w:numPr>
        <w:tabs>
          <w:tab w:val="left" w:pos="851"/>
        </w:tabs>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 xml:space="preserve"> All the amendments or supplements of the Contract shall be held valid only if made in written and signed by both Parties.</w:t>
      </w:r>
    </w:p>
    <w:p w14:paraId="0CF797F4" w14:textId="3FBBFA62" w:rsidR="006905C9" w:rsidRPr="00F246FA" w:rsidRDefault="006905C9" w:rsidP="006905C9">
      <w:pPr>
        <w:pStyle w:val="ListParagraph"/>
        <w:numPr>
          <w:ilvl w:val="1"/>
          <w:numId w:val="1"/>
        </w:numPr>
        <w:tabs>
          <w:tab w:val="left" w:pos="851"/>
        </w:tabs>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All the notices, reports and other documents shall be sent (via registered mail, e-mail, or other communication means) or delivered to the contact addresses provided herein.</w:t>
      </w:r>
    </w:p>
    <w:p w14:paraId="605B5C41" w14:textId="545955E4" w:rsidR="006905C9" w:rsidRPr="00F246FA" w:rsidRDefault="006905C9" w:rsidP="006905C9">
      <w:pPr>
        <w:pStyle w:val="ListParagraph"/>
        <w:numPr>
          <w:ilvl w:val="1"/>
          <w:numId w:val="1"/>
        </w:numPr>
        <w:tabs>
          <w:tab w:val="left" w:pos="851"/>
        </w:tabs>
        <w:spacing w:line="240" w:lineRule="auto"/>
        <w:jc w:val="both"/>
        <w:rPr>
          <w:rFonts w:ascii="Times New Roman" w:hAnsi="Times New Roman" w:cs="Times New Roman"/>
          <w:sz w:val="14"/>
          <w:szCs w:val="14"/>
          <w:lang w:val="en-GB"/>
        </w:rPr>
      </w:pPr>
      <w:r w:rsidRPr="00F246FA">
        <w:rPr>
          <w:rFonts w:ascii="Times New Roman" w:hAnsi="Times New Roman" w:cs="Times New Roman"/>
          <w:sz w:val="14"/>
          <w:szCs w:val="14"/>
          <w:lang w:val="en-GB"/>
        </w:rPr>
        <w:t>All the correspondence of the Parties and other documents that are related to this Contract and communicated under the conditions of this Contract shall be deemed duly delivered if handed personally (or presented to their representatives), sent by registered mail, e-mail (that are indicated herein) or sent by other communication means.  The Parties also agree that all the documents that are sent by the Parties via e-mail or fax shall be deemed received on the day they are sent.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1504"/>
        <w:gridCol w:w="1504"/>
      </w:tblGrid>
      <w:tr w:rsidR="007C12E8" w:rsidRPr="00F246FA" w14:paraId="75AE4DF6" w14:textId="77777777" w:rsidTr="007C12E8">
        <w:tc>
          <w:tcPr>
            <w:tcW w:w="1509" w:type="dxa"/>
          </w:tcPr>
          <w:p w14:paraId="08811AD0" w14:textId="7838EC49" w:rsidR="007C12E8" w:rsidRPr="00F246FA" w:rsidRDefault="007C12E8" w:rsidP="002371D7">
            <w:pPr>
              <w:pStyle w:val="ListParagraph"/>
              <w:widowControl w:val="0"/>
              <w:autoSpaceDE w:val="0"/>
              <w:autoSpaceDN w:val="0"/>
              <w:adjustRightInd w:val="0"/>
              <w:ind w:left="0"/>
              <w:jc w:val="both"/>
              <w:rPr>
                <w:rFonts w:ascii="Times New Roman" w:hAnsi="Times New Roman" w:cs="Times New Roman"/>
                <w:sz w:val="14"/>
                <w:szCs w:val="14"/>
                <w:lang w:val="en-GB" w:eastAsia="lt-LT"/>
              </w:rPr>
            </w:pPr>
          </w:p>
        </w:tc>
        <w:tc>
          <w:tcPr>
            <w:tcW w:w="1509" w:type="dxa"/>
          </w:tcPr>
          <w:p w14:paraId="1082150C" w14:textId="77777777" w:rsidR="007C12E8" w:rsidRPr="00F246FA" w:rsidRDefault="007C12E8" w:rsidP="008A04C8">
            <w:pPr>
              <w:pStyle w:val="ListParagraph"/>
              <w:widowControl w:val="0"/>
              <w:tabs>
                <w:tab w:val="center" w:pos="2142"/>
              </w:tabs>
              <w:autoSpaceDE w:val="0"/>
              <w:autoSpaceDN w:val="0"/>
              <w:adjustRightInd w:val="0"/>
              <w:ind w:left="0"/>
              <w:jc w:val="both"/>
              <w:rPr>
                <w:rFonts w:ascii="Times New Roman" w:hAnsi="Times New Roman" w:cs="Times New Roman"/>
                <w:sz w:val="14"/>
                <w:szCs w:val="14"/>
                <w:lang w:val="en-GB" w:eastAsia="lt-LT"/>
              </w:rPr>
            </w:pPr>
          </w:p>
        </w:tc>
        <w:tc>
          <w:tcPr>
            <w:tcW w:w="1509" w:type="dxa"/>
          </w:tcPr>
          <w:p w14:paraId="1BB7CFDF" w14:textId="54CE7C44" w:rsidR="007C12E8" w:rsidRPr="00F246FA" w:rsidRDefault="007C12E8" w:rsidP="008A04C8">
            <w:pPr>
              <w:pStyle w:val="ListParagraph"/>
              <w:widowControl w:val="0"/>
              <w:tabs>
                <w:tab w:val="center" w:pos="2142"/>
              </w:tabs>
              <w:autoSpaceDE w:val="0"/>
              <w:autoSpaceDN w:val="0"/>
              <w:adjustRightInd w:val="0"/>
              <w:ind w:left="0"/>
              <w:jc w:val="both"/>
              <w:rPr>
                <w:rFonts w:ascii="Times New Roman" w:hAnsi="Times New Roman" w:cs="Times New Roman"/>
                <w:sz w:val="14"/>
                <w:szCs w:val="14"/>
                <w:lang w:val="en-GB" w:eastAsia="lt-LT"/>
              </w:rPr>
            </w:pPr>
          </w:p>
        </w:tc>
      </w:tr>
    </w:tbl>
    <w:p w14:paraId="3AF1E029" w14:textId="77777777" w:rsidR="00B1568C" w:rsidRPr="00F246FA" w:rsidRDefault="00B1568C" w:rsidP="00840B54">
      <w:pPr>
        <w:jc w:val="both"/>
        <w:rPr>
          <w:rFonts w:ascii="Times New Roman" w:hAnsi="Times New Roman" w:cs="Times New Roman"/>
          <w:lang w:val="en-GB"/>
        </w:rPr>
      </w:pPr>
    </w:p>
    <w:sectPr w:rsidR="00B1568C" w:rsidRPr="00F246FA" w:rsidSect="00840B54">
      <w:type w:val="continuous"/>
      <w:pgSz w:w="11906" w:h="16838"/>
      <w:pgMar w:top="1418" w:right="720" w:bottom="1418" w:left="720" w:header="567" w:footer="567" w:gutter="0"/>
      <w:cols w:num="2"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25941" w14:textId="77777777" w:rsidR="00011303" w:rsidRDefault="00011303" w:rsidP="00C96A4D">
      <w:pPr>
        <w:spacing w:after="0" w:line="240" w:lineRule="auto"/>
      </w:pPr>
      <w:r>
        <w:separator/>
      </w:r>
    </w:p>
  </w:endnote>
  <w:endnote w:type="continuationSeparator" w:id="0">
    <w:p w14:paraId="00873FC8" w14:textId="77777777" w:rsidR="00011303" w:rsidRDefault="00011303" w:rsidP="00C9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24"/>
    </w:tblGrid>
    <w:tr w:rsidR="008A2717" w:rsidRPr="00F471E9" w14:paraId="0F5BEEBA" w14:textId="77777777" w:rsidTr="00584A94">
      <w:tc>
        <w:tcPr>
          <w:tcW w:w="6629" w:type="dxa"/>
        </w:tcPr>
        <w:p w14:paraId="0619EEDB" w14:textId="7670C13F" w:rsidR="00075CD1" w:rsidRPr="00127F1C" w:rsidRDefault="00584A94" w:rsidP="00584A94">
          <w:pPr>
            <w:widowControl w:val="0"/>
            <w:tabs>
              <w:tab w:val="center" w:pos="4819"/>
              <w:tab w:val="right" w:pos="9638"/>
            </w:tabs>
            <w:autoSpaceDE w:val="0"/>
            <w:autoSpaceDN w:val="0"/>
            <w:adjustRightInd w:val="0"/>
            <w:rPr>
              <w:rFonts w:ascii="Times New Roman" w:hAnsi="Times New Roman" w:cs="Times New Roman"/>
              <w:b/>
              <w:sz w:val="20"/>
              <w:szCs w:val="20"/>
              <w:lang w:val="en-GB" w:eastAsia="lt-LT"/>
            </w:rPr>
          </w:pPr>
          <w:r w:rsidRPr="00127F1C">
            <w:rPr>
              <w:rFonts w:ascii="Times New Roman" w:hAnsi="Times New Roman" w:cs="Times New Roman"/>
              <w:b/>
              <w:sz w:val="20"/>
              <w:szCs w:val="20"/>
              <w:lang w:val="en-GB" w:eastAsia="lt-LT"/>
            </w:rPr>
            <w:t xml:space="preserve">              </w:t>
          </w:r>
          <w:r w:rsidR="00127F1C" w:rsidRPr="00127F1C">
            <w:rPr>
              <w:rFonts w:ascii="Times New Roman" w:hAnsi="Times New Roman" w:cs="Times New Roman"/>
              <w:b/>
              <w:sz w:val="20"/>
              <w:szCs w:val="20"/>
              <w:lang w:val="en-GB" w:eastAsia="lt-LT"/>
            </w:rPr>
            <w:t>Service provider</w:t>
          </w:r>
        </w:p>
        <w:p w14:paraId="17D1C2E7" w14:textId="2BED005B" w:rsidR="008A2717" w:rsidRPr="00127F1C" w:rsidRDefault="008A2717" w:rsidP="008A2717">
          <w:pPr>
            <w:widowControl w:val="0"/>
            <w:tabs>
              <w:tab w:val="center" w:pos="4819"/>
              <w:tab w:val="right" w:pos="9638"/>
            </w:tabs>
            <w:autoSpaceDE w:val="0"/>
            <w:autoSpaceDN w:val="0"/>
            <w:adjustRightInd w:val="0"/>
            <w:rPr>
              <w:rFonts w:ascii="Times New Roman" w:hAnsi="Times New Roman" w:cs="Times New Roman"/>
              <w:b/>
              <w:sz w:val="14"/>
              <w:szCs w:val="14"/>
              <w:lang w:val="en-GB" w:eastAsia="lt-LT"/>
            </w:rPr>
          </w:pPr>
          <w:r w:rsidRPr="00127F1C">
            <w:rPr>
              <w:rFonts w:ascii="Times New Roman" w:hAnsi="Times New Roman" w:cs="Times New Roman"/>
              <w:b/>
              <w:bCs/>
              <w:sz w:val="14"/>
              <w:szCs w:val="14"/>
              <w:lang w:val="en-GB" w:eastAsia="lt-LT"/>
            </w:rPr>
            <w:tab/>
          </w:r>
        </w:p>
        <w:p w14:paraId="7675DEFF" w14:textId="63AA0C50" w:rsidR="00584A94" w:rsidRPr="00127F1C" w:rsidRDefault="00584A94" w:rsidP="008A2717">
          <w:pPr>
            <w:pStyle w:val="ListParagraph"/>
            <w:widowControl w:val="0"/>
            <w:autoSpaceDE w:val="0"/>
            <w:autoSpaceDN w:val="0"/>
            <w:adjustRightInd w:val="0"/>
            <w:ind w:left="0"/>
            <w:jc w:val="both"/>
            <w:rPr>
              <w:rFonts w:ascii="Times New Roman" w:hAnsi="Times New Roman" w:cs="Times New Roman"/>
              <w:sz w:val="14"/>
              <w:szCs w:val="14"/>
              <w:lang w:val="en-GB" w:eastAsia="lt-LT"/>
            </w:rPr>
          </w:pPr>
          <w:r w:rsidRPr="00127F1C">
            <w:rPr>
              <w:rFonts w:ascii="Times New Roman" w:hAnsi="Times New Roman" w:cs="Times New Roman"/>
              <w:sz w:val="14"/>
              <w:szCs w:val="14"/>
              <w:lang w:val="en-GB" w:eastAsia="lt-LT"/>
            </w:rPr>
            <w:t xml:space="preserve">                   __________________________________________</w:t>
          </w:r>
        </w:p>
        <w:p w14:paraId="536DE320" w14:textId="1B6A5BBB" w:rsidR="008A2717" w:rsidRPr="00127F1C" w:rsidRDefault="00F471E9" w:rsidP="008A2717">
          <w:pPr>
            <w:pStyle w:val="ListParagraph"/>
            <w:widowControl w:val="0"/>
            <w:autoSpaceDE w:val="0"/>
            <w:autoSpaceDN w:val="0"/>
            <w:adjustRightInd w:val="0"/>
            <w:ind w:left="0"/>
            <w:jc w:val="both"/>
            <w:rPr>
              <w:rFonts w:ascii="Times New Roman" w:hAnsi="Times New Roman" w:cs="Times New Roman"/>
              <w:sz w:val="14"/>
              <w:szCs w:val="14"/>
              <w:lang w:val="en-GB" w:eastAsia="lt-LT"/>
            </w:rPr>
          </w:pPr>
          <w:r w:rsidRPr="00127F1C">
            <w:rPr>
              <w:rFonts w:ascii="Times New Roman" w:hAnsi="Times New Roman" w:cs="Times New Roman"/>
              <w:sz w:val="14"/>
              <w:szCs w:val="14"/>
              <w:lang w:val="en-GB" w:eastAsia="lt-LT"/>
            </w:rPr>
            <w:t xml:space="preserve">      </w:t>
          </w:r>
          <w:r w:rsidR="00584A94" w:rsidRPr="00127F1C">
            <w:rPr>
              <w:rFonts w:ascii="Times New Roman" w:hAnsi="Times New Roman" w:cs="Times New Roman"/>
              <w:sz w:val="14"/>
              <w:szCs w:val="14"/>
              <w:lang w:val="en-GB" w:eastAsia="lt-LT"/>
            </w:rPr>
            <w:t xml:space="preserve">                </w:t>
          </w:r>
          <w:r w:rsidR="008A2717" w:rsidRPr="00127F1C">
            <w:rPr>
              <w:rFonts w:ascii="Times New Roman" w:hAnsi="Times New Roman" w:cs="Times New Roman"/>
              <w:sz w:val="14"/>
              <w:szCs w:val="14"/>
              <w:lang w:val="en-GB" w:eastAsia="lt-LT"/>
            </w:rPr>
            <w:t>(</w:t>
          </w:r>
          <w:r w:rsidR="00127F1C" w:rsidRPr="00127F1C">
            <w:rPr>
              <w:rFonts w:ascii="Times New Roman" w:hAnsi="Times New Roman" w:cs="Times New Roman"/>
              <w:sz w:val="14"/>
              <w:szCs w:val="14"/>
              <w:lang w:val="en-GB" w:eastAsia="lt-LT"/>
            </w:rPr>
            <w:t>position, name, surname, signature</w:t>
          </w:r>
          <w:r w:rsidR="008A2717" w:rsidRPr="00127F1C">
            <w:rPr>
              <w:rFonts w:ascii="Times New Roman" w:hAnsi="Times New Roman" w:cs="Times New Roman"/>
              <w:sz w:val="14"/>
              <w:szCs w:val="14"/>
              <w:lang w:val="en-GB" w:eastAsia="lt-LT"/>
            </w:rPr>
            <w:t>)</w:t>
          </w:r>
          <w:r w:rsidR="008A2717" w:rsidRPr="00127F1C">
            <w:rPr>
              <w:rFonts w:ascii="Times New Roman" w:hAnsi="Times New Roman" w:cs="Times New Roman"/>
              <w:sz w:val="14"/>
              <w:szCs w:val="14"/>
              <w:lang w:val="en-GB" w:eastAsia="lt-LT"/>
            </w:rPr>
            <w:tab/>
          </w:r>
        </w:p>
      </w:tc>
      <w:tc>
        <w:tcPr>
          <w:tcW w:w="4524" w:type="dxa"/>
        </w:tcPr>
        <w:p w14:paraId="0D6DF835" w14:textId="19DF5815" w:rsidR="008A2717" w:rsidRPr="00127F1C" w:rsidRDefault="00127F1C" w:rsidP="00796561">
          <w:pPr>
            <w:widowControl w:val="0"/>
            <w:autoSpaceDE w:val="0"/>
            <w:autoSpaceDN w:val="0"/>
            <w:adjustRightInd w:val="0"/>
            <w:rPr>
              <w:rFonts w:ascii="Times New Roman" w:eastAsia="Times New Roman" w:hAnsi="Times New Roman" w:cs="Times New Roman"/>
              <w:b/>
              <w:sz w:val="20"/>
              <w:szCs w:val="20"/>
              <w:lang w:val="en-GB" w:eastAsia="lt-LT"/>
            </w:rPr>
          </w:pPr>
          <w:r w:rsidRPr="00127F1C">
            <w:rPr>
              <w:rFonts w:ascii="Times New Roman" w:eastAsia="Times New Roman" w:hAnsi="Times New Roman" w:cs="Times New Roman"/>
              <w:b/>
              <w:sz w:val="20"/>
              <w:szCs w:val="20"/>
              <w:lang w:val="en-GB" w:eastAsia="lt-LT"/>
            </w:rPr>
            <w:t>Client</w:t>
          </w:r>
        </w:p>
        <w:p w14:paraId="3E3370C2" w14:textId="77777777" w:rsidR="00075CD1" w:rsidRPr="00127F1C" w:rsidRDefault="00075CD1" w:rsidP="00796561">
          <w:pPr>
            <w:widowControl w:val="0"/>
            <w:autoSpaceDE w:val="0"/>
            <w:autoSpaceDN w:val="0"/>
            <w:adjustRightInd w:val="0"/>
            <w:rPr>
              <w:rFonts w:ascii="Times New Roman" w:eastAsia="Times New Roman" w:hAnsi="Times New Roman" w:cs="Times New Roman"/>
              <w:b/>
              <w:sz w:val="14"/>
              <w:szCs w:val="14"/>
              <w:lang w:val="en-GB" w:eastAsia="lt-LT"/>
            </w:rPr>
          </w:pPr>
        </w:p>
        <w:p w14:paraId="4CB19451" w14:textId="77777777" w:rsidR="00584A94" w:rsidRPr="00127F1C" w:rsidRDefault="00584A94" w:rsidP="00584A94">
          <w:pPr>
            <w:pStyle w:val="ListParagraph"/>
            <w:widowControl w:val="0"/>
            <w:tabs>
              <w:tab w:val="center" w:pos="2142"/>
            </w:tabs>
            <w:autoSpaceDE w:val="0"/>
            <w:autoSpaceDN w:val="0"/>
            <w:adjustRightInd w:val="0"/>
            <w:ind w:left="0"/>
            <w:jc w:val="both"/>
            <w:rPr>
              <w:rFonts w:ascii="Times New Roman" w:eastAsia="Times New Roman" w:hAnsi="Times New Roman" w:cs="Times New Roman"/>
              <w:sz w:val="14"/>
              <w:szCs w:val="14"/>
              <w:lang w:val="en-GB" w:eastAsia="lt-LT"/>
            </w:rPr>
          </w:pPr>
          <w:r w:rsidRPr="00127F1C">
            <w:rPr>
              <w:rFonts w:ascii="Times New Roman" w:eastAsia="Times New Roman" w:hAnsi="Times New Roman" w:cs="Times New Roman"/>
              <w:sz w:val="14"/>
              <w:szCs w:val="14"/>
              <w:lang w:val="en-GB" w:eastAsia="lt-LT"/>
            </w:rPr>
            <w:t>__________________________________________</w:t>
          </w:r>
        </w:p>
        <w:p w14:paraId="47B1E99C" w14:textId="4E38C248" w:rsidR="008A2717" w:rsidRPr="00127F1C" w:rsidRDefault="00F471E9" w:rsidP="00584A94">
          <w:pPr>
            <w:pStyle w:val="ListParagraph"/>
            <w:widowControl w:val="0"/>
            <w:tabs>
              <w:tab w:val="center" w:pos="2142"/>
            </w:tabs>
            <w:autoSpaceDE w:val="0"/>
            <w:autoSpaceDN w:val="0"/>
            <w:adjustRightInd w:val="0"/>
            <w:ind w:left="0"/>
            <w:jc w:val="both"/>
            <w:rPr>
              <w:rFonts w:ascii="Times New Roman" w:hAnsi="Times New Roman" w:cs="Times New Roman"/>
              <w:sz w:val="14"/>
              <w:szCs w:val="14"/>
              <w:lang w:val="en-GB" w:eastAsia="lt-LT"/>
            </w:rPr>
          </w:pPr>
          <w:r w:rsidRPr="00127F1C">
            <w:rPr>
              <w:rFonts w:ascii="Times New Roman" w:eastAsia="Times New Roman" w:hAnsi="Times New Roman" w:cs="Times New Roman"/>
              <w:sz w:val="14"/>
              <w:szCs w:val="14"/>
              <w:lang w:val="en-GB" w:eastAsia="lt-LT"/>
            </w:rPr>
            <w:t xml:space="preserve">  </w:t>
          </w:r>
          <w:r w:rsidR="008A2717" w:rsidRPr="00127F1C">
            <w:rPr>
              <w:rFonts w:ascii="Times New Roman" w:eastAsia="Times New Roman" w:hAnsi="Times New Roman" w:cs="Times New Roman"/>
              <w:sz w:val="14"/>
              <w:szCs w:val="14"/>
              <w:lang w:val="en-GB" w:eastAsia="lt-LT"/>
            </w:rPr>
            <w:t>(</w:t>
          </w:r>
          <w:r w:rsidR="00127F1C" w:rsidRPr="00127F1C">
            <w:rPr>
              <w:rFonts w:ascii="Times New Roman" w:eastAsia="Times New Roman" w:hAnsi="Times New Roman" w:cs="Times New Roman"/>
              <w:sz w:val="14"/>
              <w:szCs w:val="14"/>
              <w:lang w:val="en-GB" w:eastAsia="lt-LT"/>
            </w:rPr>
            <w:t>position, name, surname, signature</w:t>
          </w:r>
          <w:r w:rsidR="008A2717" w:rsidRPr="00127F1C">
            <w:rPr>
              <w:rFonts w:ascii="Times New Roman" w:eastAsia="Times New Roman" w:hAnsi="Times New Roman" w:cs="Times New Roman"/>
              <w:sz w:val="14"/>
              <w:szCs w:val="14"/>
              <w:lang w:val="en-GB" w:eastAsia="lt-LT"/>
            </w:rPr>
            <w:t>)</w:t>
          </w:r>
          <w:r w:rsidR="008A2717" w:rsidRPr="00127F1C">
            <w:rPr>
              <w:rFonts w:ascii="Times New Roman" w:eastAsia="Times New Roman" w:hAnsi="Times New Roman" w:cs="Times New Roman"/>
              <w:sz w:val="14"/>
              <w:szCs w:val="14"/>
              <w:lang w:val="en-GB" w:eastAsia="lt-LT"/>
            </w:rPr>
            <w:tab/>
          </w:r>
        </w:p>
      </w:tc>
    </w:tr>
  </w:tbl>
  <w:p w14:paraId="2018D7CD" w14:textId="77777777" w:rsidR="00C96A4D" w:rsidRPr="00840B54" w:rsidRDefault="00C96A4D" w:rsidP="008A2717">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7818C" w14:textId="77777777" w:rsidR="00011303" w:rsidRDefault="00011303" w:rsidP="00C96A4D">
      <w:pPr>
        <w:spacing w:after="0" w:line="240" w:lineRule="auto"/>
      </w:pPr>
      <w:r>
        <w:separator/>
      </w:r>
    </w:p>
  </w:footnote>
  <w:footnote w:type="continuationSeparator" w:id="0">
    <w:p w14:paraId="33E93C40" w14:textId="77777777" w:rsidR="00011303" w:rsidRDefault="00011303" w:rsidP="00C96A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525E" w14:textId="77777777" w:rsidR="00E83AD5" w:rsidRDefault="00E83AD5" w:rsidP="000A57E3">
    <w:pPr>
      <w:pStyle w:val="Header"/>
      <w:jc w:val="right"/>
    </w:pPr>
    <w:r>
      <w:rPr>
        <w:noProof/>
        <w:lang w:val="en-GB" w:eastAsia="en-GB"/>
      </w:rPr>
      <w:drawing>
        <wp:inline distT="0" distB="0" distL="0" distR="0" wp14:anchorId="70E51744" wp14:editId="1FBA8324">
          <wp:extent cx="2301240" cy="327660"/>
          <wp:effectExtent l="0" t="0" r="3810" b="0"/>
          <wp:docPr id="3" name="Picture 2" descr="every_law_logo_cmyk_oranz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y_law_logo_cmyk_oranzin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3276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004C3"/>
    <w:multiLevelType w:val="multilevel"/>
    <w:tmpl w:val="016618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350EAC"/>
    <w:multiLevelType w:val="multilevel"/>
    <w:tmpl w:val="EB001864"/>
    <w:lvl w:ilvl="0">
      <w:start w:val="1"/>
      <w:numFmt w:val="decimal"/>
      <w:lvlText w:val="%1."/>
      <w:lvlJc w:val="left"/>
      <w:pPr>
        <w:ind w:left="6030" w:hanging="360"/>
      </w:pPr>
      <w:rPr>
        <w:rFonts w:hint="default"/>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84C2AA2"/>
    <w:multiLevelType w:val="multilevel"/>
    <w:tmpl w:val="F612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1D7A37"/>
    <w:multiLevelType w:val="multilevel"/>
    <w:tmpl w:val="EAE604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CA009F"/>
    <w:multiLevelType w:val="hybridMultilevel"/>
    <w:tmpl w:val="C54C68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D383FA4"/>
    <w:multiLevelType w:val="hybridMultilevel"/>
    <w:tmpl w:val="DCB819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D185E1A"/>
    <w:multiLevelType w:val="hybridMultilevel"/>
    <w:tmpl w:val="BF1C3EF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D1"/>
    <w:rsid w:val="00011303"/>
    <w:rsid w:val="00024AD7"/>
    <w:rsid w:val="000474BD"/>
    <w:rsid w:val="00061328"/>
    <w:rsid w:val="00061A6A"/>
    <w:rsid w:val="000637D2"/>
    <w:rsid w:val="00075CD1"/>
    <w:rsid w:val="0008706B"/>
    <w:rsid w:val="00093C4E"/>
    <w:rsid w:val="000A0012"/>
    <w:rsid w:val="000A57E3"/>
    <w:rsid w:val="000D6863"/>
    <w:rsid w:val="000F2AD1"/>
    <w:rsid w:val="0010335B"/>
    <w:rsid w:val="00127F1C"/>
    <w:rsid w:val="001344E8"/>
    <w:rsid w:val="00141FD0"/>
    <w:rsid w:val="00150AA4"/>
    <w:rsid w:val="00151ECB"/>
    <w:rsid w:val="00164FF5"/>
    <w:rsid w:val="001706B1"/>
    <w:rsid w:val="00183055"/>
    <w:rsid w:val="00186A94"/>
    <w:rsid w:val="0018756A"/>
    <w:rsid w:val="001C09D3"/>
    <w:rsid w:val="001D4D41"/>
    <w:rsid w:val="001E7788"/>
    <w:rsid w:val="0022318F"/>
    <w:rsid w:val="00255FE5"/>
    <w:rsid w:val="0027324F"/>
    <w:rsid w:val="002A2F5D"/>
    <w:rsid w:val="002C35D3"/>
    <w:rsid w:val="002D10D0"/>
    <w:rsid w:val="002F386F"/>
    <w:rsid w:val="002F6B19"/>
    <w:rsid w:val="003304E9"/>
    <w:rsid w:val="00344A45"/>
    <w:rsid w:val="00391B09"/>
    <w:rsid w:val="003F52AF"/>
    <w:rsid w:val="00413C4D"/>
    <w:rsid w:val="00422BC3"/>
    <w:rsid w:val="00427A69"/>
    <w:rsid w:val="00444823"/>
    <w:rsid w:val="00452FA8"/>
    <w:rsid w:val="00454D6E"/>
    <w:rsid w:val="00462B1F"/>
    <w:rsid w:val="0048078A"/>
    <w:rsid w:val="004E6F18"/>
    <w:rsid w:val="005416D6"/>
    <w:rsid w:val="005640C8"/>
    <w:rsid w:val="0057190F"/>
    <w:rsid w:val="00574925"/>
    <w:rsid w:val="00580CD6"/>
    <w:rsid w:val="00584A94"/>
    <w:rsid w:val="00585A5D"/>
    <w:rsid w:val="00591CE5"/>
    <w:rsid w:val="00594036"/>
    <w:rsid w:val="005D3890"/>
    <w:rsid w:val="006053CE"/>
    <w:rsid w:val="00630AF8"/>
    <w:rsid w:val="006446D8"/>
    <w:rsid w:val="006447DE"/>
    <w:rsid w:val="0066688A"/>
    <w:rsid w:val="006905C9"/>
    <w:rsid w:val="006A3A3B"/>
    <w:rsid w:val="006B4035"/>
    <w:rsid w:val="006B4E3F"/>
    <w:rsid w:val="006C64F5"/>
    <w:rsid w:val="006E1584"/>
    <w:rsid w:val="006F04D7"/>
    <w:rsid w:val="007879A6"/>
    <w:rsid w:val="007A4562"/>
    <w:rsid w:val="007C0284"/>
    <w:rsid w:val="007C0EEB"/>
    <w:rsid w:val="007C12E8"/>
    <w:rsid w:val="007F1732"/>
    <w:rsid w:val="007F329F"/>
    <w:rsid w:val="00833DE7"/>
    <w:rsid w:val="00840B54"/>
    <w:rsid w:val="0085358A"/>
    <w:rsid w:val="00866BC9"/>
    <w:rsid w:val="008832F6"/>
    <w:rsid w:val="008871F4"/>
    <w:rsid w:val="00895D7E"/>
    <w:rsid w:val="0089769C"/>
    <w:rsid w:val="008A04C8"/>
    <w:rsid w:val="008A2717"/>
    <w:rsid w:val="008C386C"/>
    <w:rsid w:val="008C53C3"/>
    <w:rsid w:val="008D6D29"/>
    <w:rsid w:val="008E52EF"/>
    <w:rsid w:val="0091326E"/>
    <w:rsid w:val="00935220"/>
    <w:rsid w:val="00935494"/>
    <w:rsid w:val="009504DD"/>
    <w:rsid w:val="00963C50"/>
    <w:rsid w:val="009A08DC"/>
    <w:rsid w:val="009C0ADF"/>
    <w:rsid w:val="009C5E94"/>
    <w:rsid w:val="009F7073"/>
    <w:rsid w:val="00A067C8"/>
    <w:rsid w:val="00A27330"/>
    <w:rsid w:val="00A27742"/>
    <w:rsid w:val="00A46757"/>
    <w:rsid w:val="00AA33D7"/>
    <w:rsid w:val="00AD6127"/>
    <w:rsid w:val="00AD765E"/>
    <w:rsid w:val="00B03596"/>
    <w:rsid w:val="00B1568C"/>
    <w:rsid w:val="00B15FBC"/>
    <w:rsid w:val="00B2081C"/>
    <w:rsid w:val="00B2346A"/>
    <w:rsid w:val="00B5634A"/>
    <w:rsid w:val="00B76360"/>
    <w:rsid w:val="00B76C90"/>
    <w:rsid w:val="00B917DC"/>
    <w:rsid w:val="00BB3857"/>
    <w:rsid w:val="00BC0D3E"/>
    <w:rsid w:val="00C21822"/>
    <w:rsid w:val="00C22CE8"/>
    <w:rsid w:val="00C41465"/>
    <w:rsid w:val="00C46E60"/>
    <w:rsid w:val="00C96A4D"/>
    <w:rsid w:val="00CA3798"/>
    <w:rsid w:val="00CB7AF0"/>
    <w:rsid w:val="00CC4CCB"/>
    <w:rsid w:val="00CE4D94"/>
    <w:rsid w:val="00CE4FD7"/>
    <w:rsid w:val="00D01010"/>
    <w:rsid w:val="00D04A66"/>
    <w:rsid w:val="00D1551A"/>
    <w:rsid w:val="00D203B9"/>
    <w:rsid w:val="00D72AD4"/>
    <w:rsid w:val="00D732F4"/>
    <w:rsid w:val="00DB630B"/>
    <w:rsid w:val="00DC7142"/>
    <w:rsid w:val="00DE2841"/>
    <w:rsid w:val="00DF5BB1"/>
    <w:rsid w:val="00E16D5F"/>
    <w:rsid w:val="00E25492"/>
    <w:rsid w:val="00E75BE6"/>
    <w:rsid w:val="00E83AD5"/>
    <w:rsid w:val="00E93508"/>
    <w:rsid w:val="00E953D1"/>
    <w:rsid w:val="00EB430B"/>
    <w:rsid w:val="00ED6CFC"/>
    <w:rsid w:val="00F05876"/>
    <w:rsid w:val="00F06069"/>
    <w:rsid w:val="00F06B39"/>
    <w:rsid w:val="00F1784B"/>
    <w:rsid w:val="00F200B4"/>
    <w:rsid w:val="00F246FA"/>
    <w:rsid w:val="00F310D0"/>
    <w:rsid w:val="00F4160F"/>
    <w:rsid w:val="00F44ECB"/>
    <w:rsid w:val="00F471E9"/>
    <w:rsid w:val="00F7257E"/>
    <w:rsid w:val="00F75A19"/>
    <w:rsid w:val="00F861B0"/>
    <w:rsid w:val="00FB1EFB"/>
    <w:rsid w:val="00FC6C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6088F"/>
  <w15:docId w15:val="{F9A7703C-93DD-4A54-914E-B8587E7D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4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84B"/>
    <w:pPr>
      <w:ind w:left="720"/>
      <w:contextualSpacing/>
    </w:pPr>
  </w:style>
  <w:style w:type="table" w:styleId="TableGrid">
    <w:name w:val="Table Grid"/>
    <w:basedOn w:val="TableNormal"/>
    <w:rsid w:val="00F1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4D"/>
    <w:pPr>
      <w:tabs>
        <w:tab w:val="center" w:pos="4819"/>
        <w:tab w:val="right" w:pos="9638"/>
      </w:tabs>
      <w:spacing w:after="0" w:line="240" w:lineRule="auto"/>
    </w:pPr>
  </w:style>
  <w:style w:type="character" w:customStyle="1" w:styleId="HeaderChar">
    <w:name w:val="Header Char"/>
    <w:basedOn w:val="DefaultParagraphFont"/>
    <w:link w:val="Header"/>
    <w:uiPriority w:val="99"/>
    <w:rsid w:val="00C96A4D"/>
    <w:rPr>
      <w:rFonts w:ascii="Calibri" w:eastAsia="Calibri" w:hAnsi="Calibri" w:cs="Calibri"/>
    </w:rPr>
  </w:style>
  <w:style w:type="paragraph" w:styleId="Footer">
    <w:name w:val="footer"/>
    <w:basedOn w:val="Normal"/>
    <w:link w:val="FooterChar"/>
    <w:uiPriority w:val="99"/>
    <w:unhideWhenUsed/>
    <w:rsid w:val="00C96A4D"/>
    <w:pPr>
      <w:tabs>
        <w:tab w:val="center" w:pos="4819"/>
        <w:tab w:val="right" w:pos="9638"/>
      </w:tabs>
      <w:spacing w:after="0" w:line="240" w:lineRule="auto"/>
    </w:pPr>
  </w:style>
  <w:style w:type="character" w:customStyle="1" w:styleId="FooterChar">
    <w:name w:val="Footer Char"/>
    <w:basedOn w:val="DefaultParagraphFont"/>
    <w:link w:val="Footer"/>
    <w:uiPriority w:val="99"/>
    <w:rsid w:val="00C96A4D"/>
    <w:rPr>
      <w:rFonts w:ascii="Calibri" w:eastAsia="Calibri" w:hAnsi="Calibri" w:cs="Calibri"/>
    </w:rPr>
  </w:style>
  <w:style w:type="character" w:styleId="Hyperlink">
    <w:name w:val="Hyperlink"/>
    <w:basedOn w:val="DefaultParagraphFont"/>
    <w:uiPriority w:val="99"/>
    <w:unhideWhenUsed/>
    <w:rsid w:val="006E1584"/>
    <w:rPr>
      <w:color w:val="0000FF" w:themeColor="hyperlink"/>
      <w:u w:val="single"/>
    </w:rPr>
  </w:style>
  <w:style w:type="character" w:styleId="CommentReference">
    <w:name w:val="annotation reference"/>
    <w:basedOn w:val="DefaultParagraphFont"/>
    <w:uiPriority w:val="99"/>
    <w:semiHidden/>
    <w:unhideWhenUsed/>
    <w:rsid w:val="00EB430B"/>
    <w:rPr>
      <w:sz w:val="16"/>
      <w:szCs w:val="16"/>
    </w:rPr>
  </w:style>
  <w:style w:type="paragraph" w:styleId="CommentText">
    <w:name w:val="annotation text"/>
    <w:basedOn w:val="Normal"/>
    <w:link w:val="CommentTextChar"/>
    <w:uiPriority w:val="99"/>
    <w:semiHidden/>
    <w:unhideWhenUsed/>
    <w:rsid w:val="00EB430B"/>
    <w:pPr>
      <w:spacing w:line="240" w:lineRule="auto"/>
    </w:pPr>
    <w:rPr>
      <w:sz w:val="20"/>
      <w:szCs w:val="20"/>
    </w:rPr>
  </w:style>
  <w:style w:type="character" w:customStyle="1" w:styleId="CommentTextChar">
    <w:name w:val="Comment Text Char"/>
    <w:basedOn w:val="DefaultParagraphFont"/>
    <w:link w:val="CommentText"/>
    <w:uiPriority w:val="99"/>
    <w:semiHidden/>
    <w:rsid w:val="00EB430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430B"/>
    <w:rPr>
      <w:b/>
      <w:bCs/>
    </w:rPr>
  </w:style>
  <w:style w:type="character" w:customStyle="1" w:styleId="CommentSubjectChar">
    <w:name w:val="Comment Subject Char"/>
    <w:basedOn w:val="CommentTextChar"/>
    <w:link w:val="CommentSubject"/>
    <w:uiPriority w:val="99"/>
    <w:semiHidden/>
    <w:rsid w:val="00EB430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B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0B"/>
    <w:rPr>
      <w:rFonts w:ascii="Tahoma" w:eastAsia="Calibri" w:hAnsi="Tahoma" w:cs="Tahoma"/>
      <w:sz w:val="16"/>
      <w:szCs w:val="16"/>
    </w:rPr>
  </w:style>
  <w:style w:type="character" w:styleId="FollowedHyperlink">
    <w:name w:val="FollowedHyperlink"/>
    <w:basedOn w:val="DefaultParagraphFont"/>
    <w:uiPriority w:val="99"/>
    <w:semiHidden/>
    <w:unhideWhenUsed/>
    <w:rsid w:val="00D1551A"/>
    <w:rPr>
      <w:color w:val="800080" w:themeColor="followedHyperlink"/>
      <w:u w:val="single"/>
    </w:rPr>
  </w:style>
  <w:style w:type="character" w:customStyle="1" w:styleId="Bodytext4">
    <w:name w:val="Body text (4)_"/>
    <w:basedOn w:val="DefaultParagraphFont"/>
    <w:link w:val="Bodytext40"/>
    <w:rsid w:val="00D72AD4"/>
    <w:rPr>
      <w:rFonts w:ascii="Times New Roman" w:eastAsia="Times New Roman" w:hAnsi="Times New Roman" w:cs="Times New Roman"/>
      <w:b/>
      <w:bCs/>
      <w:shd w:val="clear" w:color="auto" w:fill="FFFFFF"/>
    </w:rPr>
  </w:style>
  <w:style w:type="character" w:customStyle="1" w:styleId="Bodytext412pt">
    <w:name w:val="Body text (4) + 12 pt"/>
    <w:basedOn w:val="Bodytext4"/>
    <w:rsid w:val="00D72AD4"/>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character" w:customStyle="1" w:styleId="Bodytext4SmallCaps">
    <w:name w:val="Body text (4) + Small Caps"/>
    <w:basedOn w:val="Bodytext4"/>
    <w:rsid w:val="00D72AD4"/>
    <w:rPr>
      <w:rFonts w:ascii="Times New Roman" w:eastAsia="Times New Roman" w:hAnsi="Times New Roman" w:cs="Times New Roman"/>
      <w:b/>
      <w:bCs/>
      <w:smallCaps/>
      <w:color w:val="000000"/>
      <w:spacing w:val="0"/>
      <w:w w:val="100"/>
      <w:position w:val="0"/>
      <w:shd w:val="clear" w:color="auto" w:fill="FFFFFF"/>
      <w:lang w:val="lt-LT" w:eastAsia="lt-LT" w:bidi="lt-LT"/>
    </w:rPr>
  </w:style>
  <w:style w:type="paragraph" w:customStyle="1" w:styleId="Bodytext40">
    <w:name w:val="Body text (4)"/>
    <w:basedOn w:val="Normal"/>
    <w:link w:val="Bodytext4"/>
    <w:rsid w:val="00D72AD4"/>
    <w:pPr>
      <w:widowControl w:val="0"/>
      <w:shd w:val="clear" w:color="auto" w:fill="FFFFFF"/>
      <w:spacing w:before="360" w:after="220" w:line="266" w:lineRule="exact"/>
    </w:pPr>
    <w:rPr>
      <w:rFonts w:ascii="Times New Roman" w:eastAsia="Times New Roman" w:hAnsi="Times New Roman" w:cs="Times New Roman"/>
      <w:b/>
      <w:bCs/>
    </w:rPr>
  </w:style>
  <w:style w:type="paragraph" w:styleId="BodyText2">
    <w:name w:val="Body Text 2"/>
    <w:link w:val="BodyText2Char"/>
    <w:rsid w:val="006446D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nb-NO"/>
    </w:rPr>
  </w:style>
  <w:style w:type="character" w:customStyle="1" w:styleId="BodyText2Char">
    <w:name w:val="Body Text 2 Char"/>
    <w:basedOn w:val="DefaultParagraphFont"/>
    <w:link w:val="BodyText2"/>
    <w:rsid w:val="006446D8"/>
    <w:rPr>
      <w:rFonts w:ascii="Times New Roman" w:eastAsia="Arial Unicode MS" w:hAnsi="Times New Roman" w:cs="Arial Unicode MS"/>
      <w:color w:val="000000"/>
      <w:sz w:val="24"/>
      <w:szCs w:val="24"/>
      <w:u w:color="000000"/>
      <w:bdr w:val="nil"/>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7618">
      <w:bodyDiv w:val="1"/>
      <w:marLeft w:val="0"/>
      <w:marRight w:val="0"/>
      <w:marTop w:val="0"/>
      <w:marBottom w:val="0"/>
      <w:divBdr>
        <w:top w:val="none" w:sz="0" w:space="0" w:color="auto"/>
        <w:left w:val="none" w:sz="0" w:space="0" w:color="auto"/>
        <w:bottom w:val="none" w:sz="0" w:space="0" w:color="auto"/>
        <w:right w:val="none" w:sz="0" w:space="0" w:color="auto"/>
      </w:divBdr>
      <w:divsChild>
        <w:div w:id="1785539094">
          <w:marLeft w:val="0"/>
          <w:marRight w:val="0"/>
          <w:marTop w:val="0"/>
          <w:marBottom w:val="0"/>
          <w:divBdr>
            <w:top w:val="none" w:sz="0" w:space="0" w:color="auto"/>
            <w:left w:val="none" w:sz="0" w:space="0" w:color="auto"/>
            <w:bottom w:val="none" w:sz="0" w:space="0" w:color="auto"/>
            <w:right w:val="none" w:sz="0" w:space="0" w:color="auto"/>
          </w:divBdr>
        </w:div>
        <w:div w:id="316036342">
          <w:marLeft w:val="0"/>
          <w:marRight w:val="0"/>
          <w:marTop w:val="0"/>
          <w:marBottom w:val="0"/>
          <w:divBdr>
            <w:top w:val="none" w:sz="0" w:space="0" w:color="auto"/>
            <w:left w:val="none" w:sz="0" w:space="0" w:color="auto"/>
            <w:bottom w:val="none" w:sz="0" w:space="0" w:color="auto"/>
            <w:right w:val="none" w:sz="0" w:space="0" w:color="auto"/>
          </w:divBdr>
        </w:div>
        <w:div w:id="1871069025">
          <w:marLeft w:val="0"/>
          <w:marRight w:val="0"/>
          <w:marTop w:val="0"/>
          <w:marBottom w:val="0"/>
          <w:divBdr>
            <w:top w:val="none" w:sz="0" w:space="0" w:color="auto"/>
            <w:left w:val="none" w:sz="0" w:space="0" w:color="auto"/>
            <w:bottom w:val="none" w:sz="0" w:space="0" w:color="auto"/>
            <w:right w:val="none" w:sz="0" w:space="0" w:color="auto"/>
          </w:divBdr>
        </w:div>
        <w:div w:id="295912057">
          <w:marLeft w:val="0"/>
          <w:marRight w:val="0"/>
          <w:marTop w:val="0"/>
          <w:marBottom w:val="0"/>
          <w:divBdr>
            <w:top w:val="none" w:sz="0" w:space="0" w:color="auto"/>
            <w:left w:val="none" w:sz="0" w:space="0" w:color="auto"/>
            <w:bottom w:val="none" w:sz="0" w:space="0" w:color="auto"/>
            <w:right w:val="none" w:sz="0" w:space="0" w:color="auto"/>
          </w:divBdr>
        </w:div>
        <w:div w:id="1152605396">
          <w:marLeft w:val="0"/>
          <w:marRight w:val="0"/>
          <w:marTop w:val="0"/>
          <w:marBottom w:val="0"/>
          <w:divBdr>
            <w:top w:val="none" w:sz="0" w:space="0" w:color="auto"/>
            <w:left w:val="none" w:sz="0" w:space="0" w:color="auto"/>
            <w:bottom w:val="none" w:sz="0" w:space="0" w:color="auto"/>
            <w:right w:val="none" w:sz="0" w:space="0" w:color="auto"/>
          </w:divBdr>
        </w:div>
        <w:div w:id="1666130237">
          <w:marLeft w:val="0"/>
          <w:marRight w:val="0"/>
          <w:marTop w:val="0"/>
          <w:marBottom w:val="0"/>
          <w:divBdr>
            <w:top w:val="none" w:sz="0" w:space="0" w:color="auto"/>
            <w:left w:val="none" w:sz="0" w:space="0" w:color="auto"/>
            <w:bottom w:val="none" w:sz="0" w:space="0" w:color="auto"/>
            <w:right w:val="none" w:sz="0" w:space="0" w:color="auto"/>
          </w:divBdr>
        </w:div>
        <w:div w:id="623580889">
          <w:marLeft w:val="0"/>
          <w:marRight w:val="0"/>
          <w:marTop w:val="0"/>
          <w:marBottom w:val="0"/>
          <w:divBdr>
            <w:top w:val="none" w:sz="0" w:space="0" w:color="auto"/>
            <w:left w:val="none" w:sz="0" w:space="0" w:color="auto"/>
            <w:bottom w:val="none" w:sz="0" w:space="0" w:color="auto"/>
            <w:right w:val="none" w:sz="0" w:space="0" w:color="auto"/>
          </w:divBdr>
        </w:div>
        <w:div w:id="42188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everylaw.lt" TargetMode="External"/><Relationship Id="rId9" Type="http://schemas.openxmlformats.org/officeDocument/2006/relationships/hyperlink" Target="http://www.everylaw.lt" TargetMode="External"/><Relationship Id="rId10" Type="http://schemas.openxmlformats.org/officeDocument/2006/relationships/hyperlink" Target="http://www.everylaw.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C200-3A63-B544-8B02-4F485135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1979</Words>
  <Characters>11283</Characters>
  <Application>Microsoft Macintosh Word</Application>
  <DocSecurity>0</DocSecurity>
  <Lines>94</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Slite</dc:creator>
  <cp:lastModifiedBy>Microsoft Office User</cp:lastModifiedBy>
  <cp:revision>2</cp:revision>
  <dcterms:created xsi:type="dcterms:W3CDTF">2018-04-02T16:46:00Z</dcterms:created>
  <dcterms:modified xsi:type="dcterms:W3CDTF">2018-04-02T16:46:00Z</dcterms:modified>
</cp:coreProperties>
</file>